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A8B" w:rsidRPr="000F2816" w:rsidRDefault="00AC2A8B" w:rsidP="00AC2A8B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bookmarkStart w:id="0" w:name="_Hlk13477911"/>
      <w:r w:rsidRPr="000F2816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AC2A8B" w:rsidRPr="000F2816" w:rsidRDefault="00AC2A8B" w:rsidP="00AC2A8B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2816">
        <w:rPr>
          <w:rFonts w:ascii="Palatino Linotype" w:hAnsi="Palatino Linotype"/>
          <w:b/>
          <w:sz w:val="24"/>
          <w:szCs w:val="24"/>
          <w:u w:val="single"/>
        </w:rPr>
        <w:t>OPATROVATEĽSKÁ SLUŽBA</w:t>
      </w:r>
    </w:p>
    <w:p w:rsidR="00AC2A8B" w:rsidRDefault="00AC2A8B" w:rsidP="00AC2A8B">
      <w:pPr>
        <w:jc w:val="both"/>
        <w:rPr>
          <w:rFonts w:ascii="Palatino Linotype" w:hAnsi="Palatino Linotype"/>
          <w:b/>
        </w:rPr>
      </w:pPr>
    </w:p>
    <w:p w:rsidR="00AC2A8B" w:rsidRDefault="00AC2A8B" w:rsidP="00AC2A8B">
      <w:pPr>
        <w:spacing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podľa čl. 13 Nariadenia Európskeho parlamentu a rady (EU) 2016/679 o ochrane fyzických osôb pri spracúvaní osobných údajov a o voľnom pohybe takýchto údajov</w:t>
      </w:r>
    </w:p>
    <w:p w:rsidR="00AC2A8B" w:rsidRDefault="00AC2A8B" w:rsidP="00AC2A8B">
      <w:pPr>
        <w:spacing w:line="276" w:lineRule="auto"/>
        <w:jc w:val="both"/>
        <w:rPr>
          <w:rFonts w:ascii="Palatino Linotype" w:hAnsi="Palatino Linotype"/>
        </w:rPr>
      </w:pPr>
    </w:p>
    <w:p w:rsidR="00AC2A8B" w:rsidRDefault="00AC2A8B" w:rsidP="00AC2A8B">
      <w:pPr>
        <w:spacing w:line="276" w:lineRule="auto"/>
        <w:ind w:firstLine="708"/>
        <w:jc w:val="both"/>
        <w:rPr>
          <w:rFonts w:ascii="Palatino Linotype" w:hAnsi="Palatino Linotype"/>
          <w:b/>
        </w:rPr>
      </w:pPr>
      <w:r>
        <w:rPr>
          <w:rFonts w:ascii="Palatino Linotype" w:hAnsi="Palatino Linotype"/>
          <w:b/>
        </w:rPr>
        <w:t xml:space="preserve">Bezpečnosť Vašich osobných údajov je pre nás veľmi dôležitá, preto s nimi zaobchádzame veľmi starostlivo. Cieľom tejto informácie je poskytnúť Vám informácie o tom, aké osobné údaje o Vás spracúvame na účely </w:t>
      </w:r>
      <w:r w:rsidR="00786C07">
        <w:rPr>
          <w:rFonts w:ascii="Palatino Linotype" w:hAnsi="Palatino Linotype"/>
          <w:b/>
        </w:rPr>
        <w:t>opatrovateľskej služby</w:t>
      </w:r>
      <w:bookmarkStart w:id="1" w:name="_GoBack"/>
      <w:bookmarkEnd w:id="1"/>
      <w:r>
        <w:rPr>
          <w:rFonts w:ascii="Palatino Linotype" w:hAnsi="Palatino Linotype"/>
          <w:b/>
        </w:rPr>
        <w:t>, ako s nimi zaobchádzame, komu ich môžeme poskytnúť, kde môžete získať ďalšie informácie o Vašich osobných údajoch a uplatniť Vaše práva pri spracúvaní osobných údajov.</w:t>
      </w:r>
    </w:p>
    <w:p w:rsidR="00AC2A8B" w:rsidRDefault="00AC2A8B" w:rsidP="00AC2A8B">
      <w:pPr>
        <w:spacing w:line="276" w:lineRule="auto"/>
        <w:jc w:val="both"/>
        <w:rPr>
          <w:rFonts w:ascii="Palatino Linotype" w:hAnsi="Palatino Linotype"/>
          <w:b/>
        </w:rPr>
      </w:pPr>
    </w:p>
    <w:p w:rsidR="00AC2A8B" w:rsidRDefault="00AC2A8B" w:rsidP="00AC2A8B">
      <w:pPr>
        <w:spacing w:line="276" w:lineRule="auto"/>
        <w:ind w:firstLine="360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Naša </w:t>
      </w:r>
      <w:r w:rsidR="00986E9C">
        <w:rPr>
          <w:rFonts w:ascii="Palatino Linotype" w:hAnsi="Palatino Linotype"/>
        </w:rPr>
        <w:t>obec</w:t>
      </w:r>
      <w:r>
        <w:rPr>
          <w:rFonts w:ascii="Palatino Linotype" w:hAnsi="Palatino Linotype"/>
        </w:rPr>
        <w:t xml:space="preserve">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Z.z. o ochrane osobných údajov v platnom znení (ďalej len „zákon“), ktoré sú účinné od 25.05.2018. </w:t>
      </w:r>
      <w:r w:rsidR="00986E9C">
        <w:rPr>
          <w:rFonts w:ascii="Palatino Linotype" w:hAnsi="Palatino Linotype"/>
        </w:rPr>
        <w:t>Obec</w:t>
      </w:r>
      <w:r>
        <w:rPr>
          <w:rFonts w:ascii="Palatino Linotype" w:hAnsi="Palatino Linotype"/>
        </w:rPr>
        <w:t xml:space="preserve"> všetky osobné údaje považuje za prísne dôverné a je s nimi nakladané v súlade s platnými právnymi normami v oblasti ochrany osobných údajov.</w:t>
      </w:r>
    </w:p>
    <w:p w:rsidR="00AC2A8B" w:rsidRDefault="00AC2A8B" w:rsidP="00AC2A8B">
      <w:pPr>
        <w:ind w:left="720" w:hanging="360"/>
        <w:jc w:val="center"/>
        <w:rPr>
          <w:rFonts w:ascii="Palatino Linotype" w:hAnsi="Palatino Linotype"/>
        </w:rPr>
      </w:pPr>
    </w:p>
    <w:p w:rsidR="00AC2A8B" w:rsidRDefault="00AC2A8B" w:rsidP="00AC2A8B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AC2A8B" w:rsidRDefault="00AC2A8B" w:rsidP="00AC2A8B">
      <w:p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Spracúvanie osobných údajov dotknutých osôb sa uskutočňuje pre zabezpečovanie opatrovateľskej služby, terénnej sociálnej práce a iných zariadeniach poskytujúcich sociálne služby podľa zákona č. 448/2008 Z. z. o sociálnych službách a o zmene a doplnení zákona o živnostenskom podnikaní. Vyšší územný celok spracúva osobné údaje účely a v rozsahu potrebnom na a) rozhodovanie v konaniach podľa § 81 písm. b) zákona č. 448/2008 Z. z. o sociálnych službách a o zmene a doplnení zákona o živnostenskom podnikaní, b) vyhotovenie posudku o odkázanosti na sociálnu službu podľa § 51 a § 81 písm. c) zákona č. 448/2008 Z. z. o sociálnych službách a o zmene a doplnení zákona o živnostenskom podnikaní, c) poskytovanie alebo zabezpečenie poskytovania sociálnych služieb podľa § 81 písm. d) až g) zákona č. 448/2008 Z. z. o sociálnych službách a o zmene a doplnení zákona o živnostenskom podnikaní, d) uzatvorenie zmluvy o poskytovaní finančného príspevku pri odkázanosti fyzickej osoby na pomoc inej fyzickej osoby pri úkonoch sebaobsluhy alebo </w:t>
      </w:r>
      <w:r>
        <w:rPr>
          <w:rFonts w:ascii="Palatino Linotype" w:hAnsi="Palatino Linotype"/>
        </w:rPr>
        <w:lastRenderedPageBreak/>
        <w:t>finančného príspevku na prevádzku poskytovanej sociálnej služby neverejnému poskytovateľovi sociálnej služby podľa § 81 písm. h) zákona č. 448/2008 Z. z. o sociálnych službách a o zmene a doplnení zákona o živnostenskom podnikaní prvého bodu a § 81 písm. m) a n), e) zákona č. 448/2008 Z. z. o sociálnych službách a o zmene a doplnení zákona o živnostenskom podnikaní vedenie registra a vykonávanie zmien v registri podľa § 81 písm. o) až q), f) zákona č. 448/2008 Z. z. o sociálnych službách a o zmene a doplnení zákona o živnostenskom podnikaní vedenie evidencie podľa § 81 písm. v) zákona č. 448/2008 Z. z. o sociálnych službách a o zmene a doplnení zákona o živnostenskom podnikaní.</w:t>
      </w:r>
    </w:p>
    <w:p w:rsidR="00AC2A8B" w:rsidRDefault="00AC2A8B" w:rsidP="00AC2A8B">
      <w:pPr>
        <w:rPr>
          <w:rFonts w:ascii="Palatino Linotype" w:hAnsi="Palatino Linotype"/>
        </w:rPr>
      </w:pP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AC2A8B" w:rsidRDefault="00AC2A8B" w:rsidP="00AC2A8B">
      <w:pPr>
        <w:autoSpaceDE w:val="0"/>
        <w:rPr>
          <w:rFonts w:ascii="Palatino Linotype" w:hAnsi="Palatino Linotype"/>
          <w:bCs/>
          <w:iCs/>
        </w:rPr>
      </w:pPr>
      <w:r>
        <w:rPr>
          <w:rFonts w:ascii="Palatino Linotype" w:hAnsi="Palatino Linotype"/>
        </w:rPr>
        <w:t xml:space="preserve">Osobné údaje sa spracovávajú na základe článku 6 ods. 1 písm. c) </w:t>
      </w:r>
      <w:r>
        <w:rPr>
          <w:rFonts w:ascii="Palatino Linotype" w:hAnsi="Palatino Linotype"/>
          <w:bCs/>
          <w:iCs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AC2A8B" w:rsidRDefault="00AC2A8B" w:rsidP="00AC2A8B">
      <w:pPr>
        <w:shd w:val="clear" w:color="auto" w:fill="FFFFFF"/>
        <w:spacing w:before="60" w:after="60" w:line="240" w:lineRule="auto"/>
        <w:outlineLvl w:val="0"/>
        <w:rPr>
          <w:rFonts w:ascii="Palatino Linotype" w:hAnsi="Palatino Linotype" w:cs="Arial"/>
          <w:bCs/>
          <w:color w:val="070707"/>
          <w:kern w:val="36"/>
          <w:lang w:eastAsia="sk-SK"/>
        </w:rPr>
      </w:pPr>
      <w:r>
        <w:rPr>
          <w:rFonts w:ascii="Palatino Linotype" w:hAnsi="Palatino Linotype"/>
        </w:rPr>
        <w:t>Na základe zákona č. 448/2008 Z. z. o sociálnych službách a o zmene a doplnení zákona o živnostenskom podnikaní</w:t>
      </w:r>
      <w:r>
        <w:rPr>
          <w:rFonts w:ascii="Palatino Linotype" w:hAnsi="Palatino Linotype" w:cs="Arial"/>
          <w:bCs/>
          <w:color w:val="070707"/>
          <w:kern w:val="36"/>
          <w:lang w:eastAsia="sk-SK"/>
        </w:rPr>
        <w:t>.</w:t>
      </w:r>
    </w:p>
    <w:p w:rsidR="00AC2A8B" w:rsidRDefault="00AC2A8B" w:rsidP="00AC2A8B">
      <w:pPr>
        <w:pStyle w:val="Odsekzoznamu"/>
        <w:autoSpaceDE w:val="0"/>
        <w:ind w:left="720"/>
        <w:rPr>
          <w:rFonts w:ascii="Palatino Linotype" w:hAnsi="Palatino Linotype"/>
          <w:b/>
          <w:bCs/>
          <w:iCs/>
          <w:sz w:val="22"/>
          <w:szCs w:val="22"/>
        </w:rPr>
      </w:pPr>
    </w:p>
    <w:p w:rsidR="00AC2A8B" w:rsidRDefault="00AC2A8B" w:rsidP="00AC2A8B">
      <w:pPr>
        <w:pStyle w:val="Odsekzoznamu"/>
        <w:autoSpaceDE w:val="0"/>
        <w:ind w:left="720"/>
        <w:rPr>
          <w:rFonts w:ascii="Palatino Linotype" w:hAnsi="Palatino Linotype"/>
          <w:b/>
          <w:bCs/>
          <w:iCs/>
          <w:sz w:val="22"/>
          <w:szCs w:val="22"/>
        </w:rPr>
      </w:pPr>
    </w:p>
    <w:p w:rsidR="00AC2A8B" w:rsidRDefault="00AC2A8B" w:rsidP="00AC2A8B">
      <w:pPr>
        <w:pStyle w:val="Odsekzoznamu"/>
        <w:numPr>
          <w:ilvl w:val="0"/>
          <w:numId w:val="2"/>
        </w:numPr>
        <w:spacing w:before="20" w:after="20" w:line="276" w:lineRule="auto"/>
        <w:jc w:val="both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Forma spracúvania osobných údajov:</w:t>
      </w:r>
    </w:p>
    <w:p w:rsidR="00AC2A8B" w:rsidRDefault="00AC2A8B" w:rsidP="00AC2A8B">
      <w:pPr>
        <w:spacing w:before="20" w:after="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Poloautomatizované spracov</w:t>
      </w:r>
      <w:r w:rsidR="000F2816">
        <w:rPr>
          <w:rFonts w:ascii="Palatino Linotype" w:hAnsi="Palatino Linotype"/>
        </w:rPr>
        <w:t>áva</w:t>
      </w:r>
      <w:r>
        <w:rPr>
          <w:rFonts w:ascii="Palatino Linotype" w:hAnsi="Palatino Linotype"/>
        </w:rPr>
        <w:t>nie osobných údajov: MS OFFICE</w:t>
      </w:r>
    </w:p>
    <w:p w:rsidR="00AC2A8B" w:rsidRDefault="00AC2A8B" w:rsidP="00AC2A8B">
      <w:pPr>
        <w:spacing w:before="20" w:after="20" w:line="276" w:lineRule="auto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>Neautomatizované spracov</w:t>
      </w:r>
      <w:r w:rsidR="000F2816">
        <w:rPr>
          <w:rFonts w:ascii="Palatino Linotype" w:hAnsi="Palatino Linotype"/>
        </w:rPr>
        <w:t>áva</w:t>
      </w:r>
      <w:r>
        <w:rPr>
          <w:rFonts w:ascii="Palatino Linotype" w:hAnsi="Palatino Linotype"/>
        </w:rPr>
        <w:t xml:space="preserve">nie osobných údajov: </w:t>
      </w:r>
      <w:r w:rsidR="000F2816">
        <w:rPr>
          <w:rFonts w:ascii="Palatino Linotype" w:hAnsi="Palatino Linotype" w:cs="Arial"/>
          <w:color w:val="000000"/>
          <w:shd w:val="clear" w:color="auto" w:fill="FFFFFF"/>
        </w:rPr>
        <w:t>p</w:t>
      </w:r>
      <w:r>
        <w:rPr>
          <w:rFonts w:ascii="Palatino Linotype" w:hAnsi="Palatino Linotype" w:cs="Arial"/>
          <w:color w:val="000000"/>
          <w:shd w:val="clear" w:color="auto" w:fill="FFFFFF"/>
        </w:rPr>
        <w:t>ísomné dokumenty, žiadosti, evidencie</w:t>
      </w:r>
    </w:p>
    <w:p w:rsidR="00AC2A8B" w:rsidRDefault="00AC2A8B" w:rsidP="00AC2A8B">
      <w:pPr>
        <w:spacing w:before="20" w:after="20" w:line="276" w:lineRule="auto"/>
        <w:jc w:val="both"/>
        <w:rPr>
          <w:rFonts w:ascii="Palatino Linotype" w:hAnsi="Palatino Linotype"/>
        </w:rPr>
      </w:pPr>
    </w:p>
    <w:p w:rsidR="00AC2A8B" w:rsidRDefault="00AC2A8B" w:rsidP="00AC2A8B">
      <w:pPr>
        <w:pStyle w:val="Odsekzoznamu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Zoznam osobných údajov: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a) meno, priezvisko a titul,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b) adresa trvalého alebo prechodného pobytu,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c) rodné číslo, ak je pridelené, a dátum narodenia,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d) rodinný stav fyzických osôb uvedených v odseku 2 písm. a) až c) okrem zákonných zástupcov,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e) štátne občianstvo,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f) sociálne postavenie fyzických osôb uvedených v odseku 2 písm. a) aţ c) okrem zákonných zástupcov,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g) údaje o príjme fyzických osôb uvedených v odseku 2 písm. b) okrem zákonných zástupcov,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h) údaje o hnuteľnom majetku, nehnuteľnom majetku a iných majetkových právach fyzických osôb uvedených v odseku 2 písm. b) okrem zákonných zástupcov, 91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i) údaje o zdravotnom stave v rozsahu nevyhnutnom na dosiahnutie účelu poskytovania sociálnej služby u fyzických osôb uvedených v odseku 2 písm. a) a c) okrem zákonných zástupcov,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 xml:space="preserve">j) údaje o bytových pomeroch fyzických osôb uvedených v odseku 2 písm. a) okrem zákonných zástupcov,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k) telefónne číslo, adresa pobytu a elektronická adresa,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l) číslo účtu banky alebo pobočky zahraničnej banky a kód banky alebo kód pobočky zahraničnej banky fyzických osôb uvedených v odseku 2 písm. d), </w:t>
      </w:r>
    </w:p>
    <w:p w:rsidR="00AC2A8B" w:rsidRDefault="00AC2A8B" w:rsidP="00AC2A8B">
      <w:pPr>
        <w:pStyle w:val="Odsekzoznamu"/>
        <w:ind w:left="72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m) ďalšie údaje, ktoré sú v súlade s účelom spracúvania a sú nevyhnutné na účel poskytovania sociálnej služby, zabezpečenia poskytovania sociálnej služby a poskytnutia finančného príspevku pri odkázanosti fyzickej osoby na pomoc inej fyzickej osoby pri úkonoch sebaobsluhy a finančného príspevku na prevádzku poskytovanej sociálnej služby.</w:t>
      </w:r>
    </w:p>
    <w:p w:rsidR="00AC2A8B" w:rsidRDefault="00AC2A8B" w:rsidP="00AC2A8B">
      <w:pPr>
        <w:autoSpaceDE w:val="0"/>
        <w:rPr>
          <w:rFonts w:ascii="Palatino Linotype" w:hAnsi="Palatino Linotype"/>
          <w:b/>
        </w:rPr>
      </w:pP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Povinne zverejňované údaje:</w:t>
      </w:r>
    </w:p>
    <w:p w:rsidR="00AC2A8B" w:rsidRDefault="00AC2A8B" w:rsidP="00AC2A8B">
      <w:pPr>
        <w:autoSpaceDE w:val="0"/>
        <w:rPr>
          <w:rFonts w:ascii="Palatino Linotype" w:hAnsi="Palatino Linotype"/>
          <w:b/>
        </w:rPr>
      </w:pPr>
      <w:r>
        <w:rPr>
          <w:rFonts w:ascii="Palatino Linotype" w:hAnsi="Palatino Linotype" w:cs="Arial"/>
          <w:color w:val="000000"/>
          <w:shd w:val="clear" w:color="auto" w:fill="FFFFFF"/>
        </w:rPr>
        <w:t>Verejný obstarávateľ a obstarávateľ môžu splniť povinnosť uverejniť dokumenty alebo informácie v profile aj uverejnením priameho odkazu na informáciu alebo dokument uverejnený na inej internetovej adrese; povinnosť zabezpečiť bezodplatne neobmedzený, úplný a priamy prístup prostredníctvom elektronických prostriedkov tým nie je dotknutá. Ak ide o zmluvu, koncesnú zmluvu, rámcovú dohodu alebo ich zmenu, ktoré sa zverejňujú podľa osobitného predpisu, povinnosť môžu verejný obstarávateľ a obstarávateľ splniť aj uverejnením priameho odkazu na text zmluvy, koncesnej zmluvy, rámcovej dohody alebo ich zmeny, zverejnenej podľa osobitného predpisu. Osobné údaje možno v profile zverejniť v rozsahu meno a priezvisko, adresu pobytu, dátum narodenia, ak nebolo pridelené identifikačné číslo, e-mailovú adresu a telefónne číslo.</w:t>
      </w: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Dotknuté osoby:</w:t>
      </w:r>
    </w:p>
    <w:p w:rsidR="00AC2A8B" w:rsidRDefault="00AC2A8B" w:rsidP="00AC2A8B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t>Fyzické osoby- žiadatelia a rodinný príslušníci.</w:t>
      </w: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AC2A8B" w:rsidRDefault="00AC2A8B" w:rsidP="00AC2A8B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 xml:space="preserve">Opatrovateľská služba  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rozhodnutia o odkázanosti na sociálnu službu 10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Prepravná služba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Kontrola zariadení sociálnych služieb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Sociálne služby organizované obcou - odmietnutie vykonávania zo strany jednotlivých občanov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</w:rPr>
        <w:t>Rómski občania – špecifické záležitosti 5 rokov</w:t>
      </w:r>
      <w:r>
        <w:rPr>
          <w:rFonts w:ascii="Palatino Linotype" w:hAnsi="Palatino Linotype"/>
          <w:sz w:val="22"/>
          <w:szCs w:val="22"/>
          <w:u w:val="single"/>
        </w:rPr>
        <w:t xml:space="preserve"> </w:t>
      </w:r>
    </w:p>
    <w:p w:rsidR="00AC2A8B" w:rsidRDefault="00AC2A8B" w:rsidP="00AC2A8B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 xml:space="preserve">Občania bez prístrešia 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Špecifické záležitosti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Útulky (zriaďovacie listiny, rozhodnutia o ubytovaní a pod.) 10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Žiadosti o bývanie na dobu určitú 10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Osobitný príjemca – občania bez prístrešia 5  rokov</w:t>
      </w:r>
    </w:p>
    <w:p w:rsidR="00AC2A8B" w:rsidRDefault="00AC2A8B" w:rsidP="00AC2A8B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 xml:space="preserve">Starostlivosť o rodinu a deti 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Poradenská služba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Opatrovateľská služba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Náhradná rodinná starostlivosť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Osobitný príjemca – starostlivosť o rodinu s deťmi 5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Sociálno-právna ochrana detí 10 rokov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Opatrovníctvo 10 rokov</w:t>
      </w:r>
    </w:p>
    <w:p w:rsidR="00AC2A8B" w:rsidRDefault="00AC2A8B" w:rsidP="00AC2A8B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  <w:u w:val="single"/>
        </w:rPr>
      </w:pPr>
      <w:r>
        <w:rPr>
          <w:rFonts w:ascii="Palatino Linotype" w:hAnsi="Palatino Linotype"/>
          <w:sz w:val="22"/>
          <w:szCs w:val="22"/>
          <w:u w:val="single"/>
        </w:rPr>
        <w:t xml:space="preserve">Starostlivosť o občanov </w:t>
      </w:r>
    </w:p>
    <w:p w:rsidR="00AC2A8B" w:rsidRDefault="00AC2A8B" w:rsidP="00AC2A8B">
      <w:pPr>
        <w:pStyle w:val="Odsekzoznamu"/>
        <w:numPr>
          <w:ilvl w:val="0"/>
          <w:numId w:val="3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Spoločné stravovanie 5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rokov</w:t>
      </w:r>
    </w:p>
    <w:p w:rsidR="00AC2A8B" w:rsidRDefault="00AC2A8B" w:rsidP="00AC2A8B">
      <w:pPr>
        <w:autoSpaceDE w:val="0"/>
        <w:rPr>
          <w:rFonts w:ascii="Palatino Linotype" w:hAnsi="Palatino Linotype"/>
          <w:b/>
        </w:rPr>
      </w:pP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AC2A8B" w:rsidRDefault="00AC2A8B" w:rsidP="00AC2A8B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Osobné údaje sa na základe oprávneného záujmu prevádzkovateľa nespracovávajú. </w:t>
      </w: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Postup osobných údajov do tretích krajín:</w:t>
      </w:r>
    </w:p>
    <w:p w:rsidR="00AC2A8B" w:rsidRDefault="00AC2A8B" w:rsidP="00AC2A8B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t>Osobné údaje sa do tretích krajín neposkytujú.</w:t>
      </w: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AC2A8B" w:rsidRDefault="00AC2A8B" w:rsidP="00AC2A8B">
      <w:pPr>
        <w:autoSpaceDE w:val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AC2A8B" w:rsidRDefault="00AC2A8B" w:rsidP="00AC2A8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AC2A8B" w:rsidRDefault="00AC2A8B" w:rsidP="00AC2A8B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86"/>
      </w:tblGrid>
      <w:tr w:rsidR="00AC2A8B" w:rsidTr="00AC2A8B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AC2A8B" w:rsidTr="00AC2A8B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Úrad práce, sociálnych vecí a rodiny Slovenskej republiky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podľa zákona č. 448/2008 Z. z. o sociálnych službách a o zmene a doplnení zákona o živnostenskom podnikaní </w:t>
            </w:r>
          </w:p>
        </w:tc>
      </w:tr>
      <w:tr w:rsidR="00AC2A8B" w:rsidTr="00AC2A8B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Iný oprávnený subjekt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b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>
              <w:rPr>
                <w:rFonts w:ascii="Palatino Linotype" w:hAnsi="Palatino Linotype"/>
                <w:bCs/>
                <w:iCs/>
                <w:sz w:val="22"/>
                <w:szCs w:val="22"/>
              </w:rPr>
              <w:t>Nariadenia Európskeho Parlamentu a Rady (EÚ) 2016/679 o ochrane fyzických osôb pri spracúvaní osobných údajov a o voľnom pohybe takýchto údajov, ktorým sa zrušuje smernica 95/46/ES (všeobecné nariadenie o ochrane údajov).</w:t>
            </w:r>
          </w:p>
        </w:tc>
      </w:tr>
      <w:tr w:rsidR="00AC2A8B" w:rsidTr="00AC2A8B">
        <w:tc>
          <w:tcPr>
            <w:tcW w:w="4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 xml:space="preserve">Sprostredkovateľ 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AC2A8B" w:rsidRDefault="00AC2A8B">
            <w:pPr>
              <w:pStyle w:val="Odsekzoznamu"/>
              <w:autoSpaceDE w:val="0"/>
              <w:ind w:left="0"/>
              <w:contextualSpacing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Spoločnosť, ktorá zabezpečuje sociálnu službu</w:t>
            </w:r>
          </w:p>
        </w:tc>
      </w:tr>
    </w:tbl>
    <w:p w:rsidR="00AC2A8B" w:rsidRDefault="00AC2A8B" w:rsidP="00AC2A8B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p w:rsidR="00AC2A8B" w:rsidRDefault="00AC2A8B" w:rsidP="00AC2A8B">
      <w:pPr>
        <w:jc w:val="center"/>
        <w:rPr>
          <w:rFonts w:ascii="Palatino Linotype" w:hAnsi="Palatino Linotype"/>
          <w:b/>
        </w:rPr>
      </w:pPr>
    </w:p>
    <w:p w:rsidR="00AC2A8B" w:rsidRDefault="00AC2A8B" w:rsidP="00AC2A8B">
      <w:pPr>
        <w:rPr>
          <w:rFonts w:ascii="Palatino Linotype" w:hAnsi="Palatino Linotype"/>
        </w:rPr>
      </w:pPr>
    </w:p>
    <w:p w:rsidR="00AC2A8B" w:rsidRDefault="00AC2A8B" w:rsidP="00AC2A8B">
      <w:pPr>
        <w:rPr>
          <w:rFonts w:ascii="Palatino Linotype" w:hAnsi="Palatino Linotype"/>
        </w:rPr>
      </w:pPr>
    </w:p>
    <w:p w:rsidR="00AC2A8B" w:rsidRDefault="00AC2A8B" w:rsidP="00AC2A8B"/>
    <w:bookmarkEnd w:id="0"/>
    <w:p w:rsidR="00AC2A8B" w:rsidRDefault="00AC2A8B" w:rsidP="00AC2A8B"/>
    <w:sectPr w:rsidR="00AC2A8B" w:rsidSect="00876FC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3FF3" w:rsidRDefault="00553FF3">
      <w:pPr>
        <w:spacing w:after="0" w:line="240" w:lineRule="auto"/>
      </w:pPr>
      <w:r>
        <w:separator/>
      </w:r>
    </w:p>
  </w:endnote>
  <w:endnote w:type="continuationSeparator" w:id="0">
    <w:p w:rsidR="00553FF3" w:rsidRDefault="00553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3FF3" w:rsidRDefault="00553FF3">
      <w:pPr>
        <w:spacing w:after="0" w:line="240" w:lineRule="auto"/>
      </w:pPr>
      <w:r>
        <w:separator/>
      </w:r>
    </w:p>
  </w:footnote>
  <w:footnote w:type="continuationSeparator" w:id="0">
    <w:p w:rsidR="00553FF3" w:rsidRDefault="00553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267" w:rsidRDefault="00AC2A8B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>
      <w:tab/>
    </w:r>
    <w:r>
      <w:tab/>
    </w:r>
    <w:r>
      <w:rPr>
        <w:noProof/>
        <w:lang w:eastAsia="sk-SK"/>
      </w:rPr>
      <w:drawing>
        <wp:inline distT="0" distB="0" distL="0" distR="0" wp14:anchorId="63583551" wp14:editId="4A025D49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D0458"/>
    <w:multiLevelType w:val="hybridMultilevel"/>
    <w:tmpl w:val="DF22C700"/>
    <w:lvl w:ilvl="0" w:tplc="FFC4B03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F5BF7"/>
    <w:multiLevelType w:val="hybridMultilevel"/>
    <w:tmpl w:val="96C200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969FC"/>
    <w:multiLevelType w:val="hybridMultilevel"/>
    <w:tmpl w:val="80D873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A8B"/>
    <w:rsid w:val="0002519C"/>
    <w:rsid w:val="000F2816"/>
    <w:rsid w:val="00553FF3"/>
    <w:rsid w:val="006C290C"/>
    <w:rsid w:val="007737B0"/>
    <w:rsid w:val="00786C07"/>
    <w:rsid w:val="00986E9C"/>
    <w:rsid w:val="00AC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A85FD"/>
  <w15:chartTrackingRefBased/>
  <w15:docId w15:val="{371887D8-3D40-46FA-9C46-19829E6B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C2A8B"/>
    <w:pPr>
      <w:spacing w:after="0" w:line="240" w:lineRule="auto"/>
      <w:ind w:left="708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Normlnywebov">
    <w:name w:val="Normal (Web)"/>
    <w:basedOn w:val="Normlny"/>
    <w:rsid w:val="00AC2A8B"/>
    <w:pPr>
      <w:spacing w:after="120" w:line="240" w:lineRule="auto"/>
    </w:pPr>
    <w:rPr>
      <w:rFonts w:ascii="Verdana" w:eastAsia="Times New Roman" w:hAnsi="Verdana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AC2A8B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AC2A8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AC2A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Gajdošová</dc:creator>
  <cp:keywords/>
  <dc:description/>
  <cp:lastModifiedBy>suta peter</cp:lastModifiedBy>
  <cp:revision>6</cp:revision>
  <dcterms:created xsi:type="dcterms:W3CDTF">2019-05-30T07:35:00Z</dcterms:created>
  <dcterms:modified xsi:type="dcterms:W3CDTF">2019-07-22T08:18:00Z</dcterms:modified>
</cp:coreProperties>
</file>