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CE" w:rsidRDefault="003645CE" w:rsidP="00F173E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F173EE" w:rsidRPr="000E4461" w:rsidRDefault="00F173EE" w:rsidP="00F173E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E4461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564A8C" w:rsidRPr="000E4461" w:rsidRDefault="000E4461" w:rsidP="00564A8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E4461">
        <w:rPr>
          <w:rFonts w:ascii="Palatino Linotype" w:hAnsi="Palatino Linotype"/>
          <w:b/>
          <w:sz w:val="24"/>
          <w:szCs w:val="24"/>
          <w:u w:val="single"/>
        </w:rPr>
        <w:t>SPRÁVA DANÍ A POPLATKOV</w:t>
      </w:r>
    </w:p>
    <w:p w:rsidR="000E4461" w:rsidRDefault="000E4461" w:rsidP="00F173EE">
      <w:pPr>
        <w:spacing w:line="276" w:lineRule="auto"/>
        <w:jc w:val="center"/>
        <w:rPr>
          <w:sz w:val="24"/>
          <w:szCs w:val="24"/>
        </w:rPr>
      </w:pPr>
    </w:p>
    <w:p w:rsidR="00F173EE" w:rsidRPr="000E4461" w:rsidRDefault="00F173EE" w:rsidP="000E4461">
      <w:pPr>
        <w:spacing w:line="276" w:lineRule="auto"/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F173EE" w:rsidRPr="000E4461" w:rsidRDefault="00F173EE" w:rsidP="000E4461">
      <w:pPr>
        <w:spacing w:line="276" w:lineRule="auto"/>
        <w:jc w:val="both"/>
        <w:rPr>
          <w:rFonts w:ascii="Palatino Linotype" w:hAnsi="Palatino Linotype"/>
        </w:rPr>
      </w:pPr>
    </w:p>
    <w:p w:rsidR="00F173EE" w:rsidRPr="000E4461" w:rsidRDefault="00F173EE" w:rsidP="000E4461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0E4461" w:rsidRPr="000E4461">
        <w:rPr>
          <w:rFonts w:ascii="Palatino Linotype" w:hAnsi="Palatino Linotype"/>
          <w:b/>
        </w:rPr>
        <w:t>správy daní a poplatkov</w:t>
      </w:r>
      <w:r w:rsidRPr="000E4461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F173EE" w:rsidRPr="000E4461" w:rsidRDefault="00F173EE" w:rsidP="000E4461">
      <w:pPr>
        <w:spacing w:line="276" w:lineRule="auto"/>
        <w:jc w:val="both"/>
        <w:rPr>
          <w:rFonts w:ascii="Palatino Linotype" w:hAnsi="Palatino Linotype"/>
          <w:b/>
        </w:rPr>
      </w:pPr>
    </w:p>
    <w:p w:rsidR="00F173EE" w:rsidRPr="000E4461" w:rsidRDefault="00F173EE" w:rsidP="000E4461">
      <w:pPr>
        <w:spacing w:line="276" w:lineRule="auto"/>
        <w:ind w:firstLine="360"/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 xml:space="preserve">Naša </w:t>
      </w:r>
      <w:r w:rsidR="00034A7B">
        <w:rPr>
          <w:rFonts w:ascii="Palatino Linotype" w:hAnsi="Palatino Linotype"/>
        </w:rPr>
        <w:t>obec</w:t>
      </w:r>
      <w:r w:rsidRPr="000E4461">
        <w:rPr>
          <w:rFonts w:ascii="Palatino Linotype" w:hAnsi="Palatino Linotype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034A7B">
        <w:rPr>
          <w:rFonts w:ascii="Palatino Linotype" w:hAnsi="Palatino Linotype"/>
        </w:rPr>
        <w:t xml:space="preserve">Obec </w:t>
      </w:r>
      <w:r w:rsidRPr="000E4461">
        <w:rPr>
          <w:rFonts w:ascii="Palatino Linotype" w:hAnsi="Palatino Linotype"/>
        </w:rPr>
        <w:t>všetky osobné údaje považuje za prísne dôverné a je s nimi nakladané v súlade s platnými právnymi normami v oblasti ochrany osobných údajov.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Účel spracúvania osobných údajov: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Účelom spracovania osobných údajov je zabezpečenie evidencie správy a výberu miestnych daní a miestnych poplatkov za komunálne odpady, drobné stavebné odpady a iné miestne poplatky na základe Zákona č. 582/2004 Z. z. o miestnych daniach a o miestnom poplatku za komunálne odpady a drobné stavebné odpady v znení neskorších predpisov.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Zákonnosť spracúvania osobných údajov: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 xml:space="preserve">Osobné údaje sa spracovávajú na základe článku 6 ods. 1 písm. c) Nariadenia Európskeho Parlamentu a Rady (EÚ) 2016/679 o ochrane fyzických osôb pri spracúvaní osobných údajov </w:t>
      </w:r>
      <w:r w:rsidRPr="000E4461">
        <w:rPr>
          <w:rFonts w:ascii="Palatino Linotype" w:hAnsi="Palatino Linotype"/>
        </w:rPr>
        <w:lastRenderedPageBreak/>
        <w:t>a o voľnom pohybe takýchto údajov, ktorým sa zrušuje smernica 95/46/ES (všeobecné nariadenie o ochrane údajov).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Zákonná povinnosť spracúvania osobných údajov: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Zákona č. 582/2004 Z. z. o miestnych daniach a o miestnom poplatku za komunálne odpady a drobné stavebné odpady v znení neskorších predpisov.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 xml:space="preserve">Forma spracúvania osobných údajov: 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 xml:space="preserve">Automatizovaný spôsob spracovania osobných údajov:  </w:t>
      </w:r>
      <w:r w:rsidR="00034A7B">
        <w:rPr>
          <w:rFonts w:ascii="Palatino Linotype" w:hAnsi="Palatino Linotype"/>
        </w:rPr>
        <w:t>D-COM</w:t>
      </w:r>
      <w:bookmarkStart w:id="0" w:name="_GoBack"/>
      <w:bookmarkEnd w:id="0"/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Poloautomatizovaný spôsob spracovania osobných údajov: SW MS OFFICE.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Neautomatizovaný spôsob spracovania osobných údajov: dokumenty, potvrdenie o zaplatení, žiadosti, daňové formuláre.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Zoznam osobných údajov: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titul, meno, priezvisko, trvalé bydlisko, rodné číslo, telefón, e-mail, údaje o nehnuteľnosti, podpis daňovníka, fotokópia dokladu o prevode nehnuteľnosti s pečiatkou katastrálneho úradu o povolení vkladu (kúpna zmluva, darovacia zmluva, zmluva o dielo, stavebné povolenie, kolaudačné rozhodnutie, zmluva o zabezpečovacom prevode práva, rozhodnutie o udelení príklepu v dražbe schválené súdom, dedičské osvedčenie alebo fotokópia listu vlastníctva).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Dotknuté interné predpisy: VZN o dani z nehnuteľností, VZN o poplatku za znečisťovanie ovzdušia, VZN o miestnych daniach a poplatkoch, VZN o miestnom poplatku za komunálne odpady a drobné  stavebné odpady.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Dotknuté osoby: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fyzické osoby  – obyvatelia obce.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 xml:space="preserve">Lehoty uloženia osobných údajov: </w:t>
      </w:r>
    </w:p>
    <w:p w:rsidR="00D937B0" w:rsidRPr="000E4461" w:rsidRDefault="00D937B0" w:rsidP="000E4461">
      <w:pPr>
        <w:ind w:left="360"/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10 rokov od vyrubenia dane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Oprávnený záujem prevádzkovateľa: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 xml:space="preserve">Spracúvanie osobných údajov za účelom oprávnených záujmov prevádzkovateľa sa nevykonáva. </w:t>
      </w:r>
    </w:p>
    <w:p w:rsidR="00564A8C" w:rsidRPr="000E4461" w:rsidRDefault="00564A8C" w:rsidP="000E4461">
      <w:pPr>
        <w:jc w:val="both"/>
        <w:rPr>
          <w:rFonts w:ascii="Palatino Linotype" w:hAnsi="Palatino Linotype"/>
          <w:b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Postup osobných údajov dotknutých osôb do tretích krajín: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Osobné údaje sa do tretích krajín neposkytujú.</w:t>
      </w:r>
    </w:p>
    <w:p w:rsidR="00564A8C" w:rsidRPr="000E4461" w:rsidRDefault="00564A8C" w:rsidP="000E4461">
      <w:pPr>
        <w:jc w:val="both"/>
        <w:rPr>
          <w:rFonts w:ascii="Palatino Linotype" w:hAnsi="Palatino Linotype"/>
          <w:b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 xml:space="preserve"> Technické a organizačné bezpečnostné opatrenia: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:rsidR="00564A8C" w:rsidRPr="000E4461" w:rsidRDefault="00564A8C" w:rsidP="000E4461">
      <w:pPr>
        <w:jc w:val="both"/>
        <w:rPr>
          <w:rFonts w:ascii="Palatino Linotype" w:hAnsi="Palatino Linotype"/>
        </w:rPr>
      </w:pPr>
    </w:p>
    <w:p w:rsidR="00564A8C" w:rsidRPr="000E4461" w:rsidRDefault="00564A8C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Kategória osobných údajov:</w:t>
      </w:r>
    </w:p>
    <w:p w:rsidR="00B63931" w:rsidRPr="000E4461" w:rsidRDefault="00564A8C" w:rsidP="000E4461">
      <w:pPr>
        <w:jc w:val="both"/>
        <w:rPr>
          <w:rFonts w:ascii="Palatino Linotype" w:hAnsi="Palatino Linotype"/>
        </w:rPr>
      </w:pPr>
      <w:r w:rsidRPr="000E4461">
        <w:rPr>
          <w:rFonts w:ascii="Palatino Linotype" w:hAnsi="Palatino Linotype"/>
        </w:rPr>
        <w:t>Bežné osobné údaje.</w:t>
      </w:r>
    </w:p>
    <w:p w:rsidR="005E20D6" w:rsidRPr="000E4461" w:rsidRDefault="005E20D6" w:rsidP="000E4461">
      <w:pPr>
        <w:jc w:val="both"/>
        <w:rPr>
          <w:rFonts w:ascii="Palatino Linotype" w:hAnsi="Palatino Linotype"/>
        </w:rPr>
      </w:pPr>
    </w:p>
    <w:p w:rsidR="005E20D6" w:rsidRPr="000E4461" w:rsidRDefault="005E20D6" w:rsidP="000E4461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E4461">
        <w:rPr>
          <w:rFonts w:ascii="Palatino Linotype" w:hAnsi="Palatino Linotype"/>
          <w:b/>
        </w:rPr>
        <w:t>Príjemcovia osobných údajov (tretie strany):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0D6" w:rsidRPr="000E4461" w:rsidTr="00747162">
        <w:tc>
          <w:tcPr>
            <w:tcW w:w="4531" w:type="dxa"/>
            <w:shd w:val="clear" w:color="auto" w:fill="FFF2CC" w:themeFill="accent4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>Právny základ</w:t>
            </w:r>
          </w:p>
        </w:tc>
      </w:tr>
      <w:tr w:rsidR="005E20D6" w:rsidRPr="000E4461" w:rsidTr="00747162">
        <w:tc>
          <w:tcPr>
            <w:tcW w:w="4531" w:type="dxa"/>
            <w:shd w:val="clear" w:color="auto" w:fill="DEEAF6" w:themeFill="accent1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5E20D6" w:rsidRPr="000E4461" w:rsidTr="00747162">
        <w:tc>
          <w:tcPr>
            <w:tcW w:w="4531" w:type="dxa"/>
            <w:shd w:val="clear" w:color="auto" w:fill="DEEAF6" w:themeFill="accent1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>Príslušný daňový úrad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>Zákon . 582/2004 Z. z. o miestnych daniach a o miestnom poplatku za komunálne odpady a drobné stavebné odpady v znení neskorších predpisov</w:t>
            </w:r>
          </w:p>
        </w:tc>
      </w:tr>
      <w:tr w:rsidR="005E20D6" w:rsidRPr="000E4461" w:rsidTr="00747162">
        <w:tc>
          <w:tcPr>
            <w:tcW w:w="4531" w:type="dxa"/>
            <w:shd w:val="clear" w:color="auto" w:fill="DEEAF6" w:themeFill="accent1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>Sprostredkovateľ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5E20D6" w:rsidRPr="000E4461" w:rsidRDefault="005E20D6" w:rsidP="000E4461">
            <w:pPr>
              <w:jc w:val="both"/>
              <w:rPr>
                <w:rFonts w:ascii="Palatino Linotype" w:hAnsi="Palatino Linotype"/>
              </w:rPr>
            </w:pPr>
            <w:r w:rsidRPr="000E4461">
              <w:rPr>
                <w:rFonts w:ascii="Palatino Linotype" w:hAnsi="Palatino Linotype"/>
              </w:rPr>
              <w:t xml:space="preserve">Na základe sprostredkovateľskej zmluvy  podľa na základe zmluvy podľa čl. 28 ods. 3 NARIADENIA EURÓPSKEHO </w:t>
            </w:r>
            <w:r w:rsidRPr="000E4461">
              <w:rPr>
                <w:rFonts w:ascii="Palatino Linotype" w:hAnsi="Palatino Linotype"/>
              </w:rPr>
              <w:lastRenderedPageBreak/>
              <w:t>PARLAMENTU A RADY (EÚ) 2016/679o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5E20D6" w:rsidRPr="000E4461" w:rsidRDefault="005E20D6" w:rsidP="000E4461">
      <w:pPr>
        <w:jc w:val="both"/>
        <w:rPr>
          <w:rFonts w:ascii="Palatino Linotype" w:hAnsi="Palatino Linotype"/>
        </w:rPr>
      </w:pPr>
    </w:p>
    <w:sectPr w:rsidR="005E20D6" w:rsidRPr="000E4461" w:rsidSect="00713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84" w:rsidRDefault="00BD5684" w:rsidP="005616B6">
      <w:pPr>
        <w:spacing w:after="0" w:line="240" w:lineRule="auto"/>
      </w:pPr>
      <w:r>
        <w:separator/>
      </w:r>
    </w:p>
  </w:endnote>
  <w:endnote w:type="continuationSeparator" w:id="0">
    <w:p w:rsidR="00BD5684" w:rsidRDefault="00BD5684" w:rsidP="0056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84" w:rsidRDefault="00BD5684" w:rsidP="005616B6">
      <w:pPr>
        <w:spacing w:after="0" w:line="240" w:lineRule="auto"/>
      </w:pPr>
      <w:r>
        <w:separator/>
      </w:r>
    </w:p>
  </w:footnote>
  <w:footnote w:type="continuationSeparator" w:id="0">
    <w:p w:rsidR="00BD5684" w:rsidRDefault="00BD5684" w:rsidP="0056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B6" w:rsidRPr="000E4461" w:rsidRDefault="008F18AF">
    <w:pPr>
      <w:pStyle w:val="Hlavika"/>
    </w:pPr>
    <w:r w:rsidRPr="000E4461">
      <w:rPr>
        <w:rFonts w:ascii="Palatino Linotype" w:hAnsi="Palatino Linotype"/>
      </w:rPr>
      <w:t>Informačná povinnosť</w:t>
    </w:r>
    <w:r w:rsidR="005616B6" w:rsidRPr="000E4461">
      <w:tab/>
    </w:r>
    <w:r w:rsidR="005616B6" w:rsidRPr="000E4461">
      <w:tab/>
    </w:r>
    <w:r w:rsidRPr="000E4461"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FE41EC"/>
    <w:multiLevelType w:val="hybridMultilevel"/>
    <w:tmpl w:val="A9302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A05F1D"/>
    <w:multiLevelType w:val="hybridMultilevel"/>
    <w:tmpl w:val="A9302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8C"/>
    <w:rsid w:val="00034A7B"/>
    <w:rsid w:val="000E4461"/>
    <w:rsid w:val="003645CE"/>
    <w:rsid w:val="005616B6"/>
    <w:rsid w:val="00564A8C"/>
    <w:rsid w:val="005E20D6"/>
    <w:rsid w:val="007139F4"/>
    <w:rsid w:val="008F18AF"/>
    <w:rsid w:val="00934454"/>
    <w:rsid w:val="00B63931"/>
    <w:rsid w:val="00BD5684"/>
    <w:rsid w:val="00C24308"/>
    <w:rsid w:val="00C346CD"/>
    <w:rsid w:val="00D937B0"/>
    <w:rsid w:val="00F1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E30"/>
  <w15:docId w15:val="{B782A8C5-75E1-4B7B-A03F-14690412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39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4A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16B6"/>
  </w:style>
  <w:style w:type="paragraph" w:styleId="Pta">
    <w:name w:val="footer"/>
    <w:basedOn w:val="Normlny"/>
    <w:link w:val="PtaChar"/>
    <w:uiPriority w:val="99"/>
    <w:unhideWhenUsed/>
    <w:rsid w:val="0056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6B6"/>
  </w:style>
  <w:style w:type="table" w:styleId="Mriekatabuky">
    <w:name w:val="Table Grid"/>
    <w:basedOn w:val="Normlnatabuka"/>
    <w:uiPriority w:val="39"/>
    <w:rsid w:val="0056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173E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7</cp:revision>
  <dcterms:created xsi:type="dcterms:W3CDTF">2019-02-12T11:26:00Z</dcterms:created>
  <dcterms:modified xsi:type="dcterms:W3CDTF">2019-07-22T08:04:00Z</dcterms:modified>
</cp:coreProperties>
</file>