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8F0" w:rsidRDefault="00AA08F0" w:rsidP="00A04F92">
      <w:pPr>
        <w:pStyle w:val="Odsekzoznamu"/>
        <w:jc w:val="center"/>
        <w:rPr>
          <w:b/>
          <w:sz w:val="24"/>
          <w:szCs w:val="24"/>
        </w:rPr>
      </w:pPr>
    </w:p>
    <w:p w:rsidR="007F7443" w:rsidRPr="002A0C2A" w:rsidRDefault="007F7443" w:rsidP="007F7443">
      <w:pPr>
        <w:spacing w:line="276" w:lineRule="auto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2A0C2A">
        <w:rPr>
          <w:rFonts w:ascii="Palatino Linotype" w:hAnsi="Palatino Linotype"/>
          <w:b/>
          <w:sz w:val="24"/>
          <w:szCs w:val="24"/>
          <w:u w:val="single"/>
        </w:rPr>
        <w:t xml:space="preserve">INFORMÁCIA O SPRACÚVANÍ OSOBNÝCH ÚDAJOV PRE DOTKNUTÉ OSOBY </w:t>
      </w:r>
    </w:p>
    <w:p w:rsidR="007F7443" w:rsidRPr="001867A0" w:rsidRDefault="007F7443" w:rsidP="007F7443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2A0C2A">
        <w:rPr>
          <w:rFonts w:ascii="Palatino Linotype" w:hAnsi="Palatino Linotype"/>
          <w:b/>
          <w:sz w:val="24"/>
          <w:szCs w:val="24"/>
          <w:u w:val="single"/>
        </w:rPr>
        <w:t>ÚČTOVN</w:t>
      </w:r>
      <w:r w:rsidR="002A0C2A" w:rsidRPr="002A0C2A">
        <w:rPr>
          <w:rFonts w:ascii="Palatino Linotype" w:hAnsi="Palatino Linotype"/>
          <w:b/>
          <w:sz w:val="24"/>
          <w:szCs w:val="24"/>
          <w:u w:val="single"/>
        </w:rPr>
        <w:t>É DOKLADY</w:t>
      </w:r>
    </w:p>
    <w:p w:rsidR="007F7443" w:rsidRDefault="007F7443" w:rsidP="007F7443">
      <w:pPr>
        <w:pStyle w:val="Odsekzoznamu"/>
        <w:jc w:val="both"/>
        <w:rPr>
          <w:rFonts w:ascii="Palatino Linotype" w:hAnsi="Palatino Linotype"/>
          <w:b/>
          <w:sz w:val="22"/>
          <w:szCs w:val="22"/>
        </w:rPr>
      </w:pPr>
    </w:p>
    <w:p w:rsidR="007F7443" w:rsidRPr="002A0C2A" w:rsidRDefault="007F7443" w:rsidP="007F7443">
      <w:pPr>
        <w:spacing w:line="276" w:lineRule="auto"/>
        <w:jc w:val="center"/>
        <w:rPr>
          <w:rFonts w:ascii="Palatino Linotype" w:hAnsi="Palatino Linotype"/>
          <w:sz w:val="22"/>
          <w:szCs w:val="22"/>
        </w:rPr>
      </w:pPr>
      <w:r w:rsidRPr="002A0C2A">
        <w:rPr>
          <w:rFonts w:ascii="Palatino Linotype" w:hAnsi="Palatino Linotype"/>
          <w:sz w:val="22"/>
          <w:szCs w:val="22"/>
        </w:rPr>
        <w:t>podľa čl. 13 Nariadenia Európskeho parlamentu a rady (EU) 2016/679 o ochrane fyzických osôb pri spracúvaní osobných údajov a o voľnom pohybe takýchto údajov</w:t>
      </w:r>
    </w:p>
    <w:p w:rsidR="007F7443" w:rsidRPr="002A0C2A" w:rsidRDefault="007F7443" w:rsidP="007F7443">
      <w:pPr>
        <w:spacing w:line="276" w:lineRule="auto"/>
        <w:jc w:val="center"/>
        <w:rPr>
          <w:rFonts w:ascii="Palatino Linotype" w:hAnsi="Palatino Linotype"/>
          <w:sz w:val="22"/>
          <w:szCs w:val="22"/>
        </w:rPr>
      </w:pPr>
    </w:p>
    <w:p w:rsidR="007F7443" w:rsidRPr="002A0C2A" w:rsidRDefault="007F7443" w:rsidP="002A0C2A">
      <w:pPr>
        <w:spacing w:line="276" w:lineRule="auto"/>
        <w:ind w:firstLine="708"/>
        <w:jc w:val="both"/>
        <w:rPr>
          <w:rFonts w:ascii="Palatino Linotype" w:hAnsi="Palatino Linotype"/>
          <w:b/>
          <w:sz w:val="22"/>
          <w:szCs w:val="22"/>
        </w:rPr>
      </w:pPr>
      <w:r w:rsidRPr="002A0C2A">
        <w:rPr>
          <w:rFonts w:ascii="Palatino Linotype" w:hAnsi="Palatino Linotype"/>
          <w:b/>
          <w:sz w:val="22"/>
          <w:szCs w:val="22"/>
        </w:rPr>
        <w:t xml:space="preserve">Bezpečnosť Vašich osobných údajov je pre nás veľmi dôležitá, preto s nimi zaobchádzame veľmi starostlivo. Cieľom tejto informácie je poskytnúť Vám informácie o tom, aké osobné údaje o Vás spracúvame na účely </w:t>
      </w:r>
      <w:r w:rsidR="002A0C2A" w:rsidRPr="002A0C2A">
        <w:rPr>
          <w:rFonts w:ascii="Palatino Linotype" w:hAnsi="Palatino Linotype"/>
          <w:b/>
          <w:sz w:val="22"/>
          <w:szCs w:val="22"/>
        </w:rPr>
        <w:t>vedenia agendy účtovných dokladov</w:t>
      </w:r>
      <w:r w:rsidRPr="002A0C2A">
        <w:rPr>
          <w:rFonts w:ascii="Palatino Linotype" w:hAnsi="Palatino Linotype"/>
          <w:b/>
          <w:sz w:val="22"/>
          <w:szCs w:val="22"/>
        </w:rPr>
        <w:t>, ako s nimi zaobchádzame, komu ich môžeme poskytnúť, kde môžete získať ďalšie informácie o Vašich osobných údajoch a uplatniť Vaše práva pri spracúvaní osobných údajov.</w:t>
      </w:r>
    </w:p>
    <w:p w:rsidR="007F7443" w:rsidRPr="002A0C2A" w:rsidRDefault="007F7443" w:rsidP="007F7443">
      <w:pPr>
        <w:spacing w:line="276" w:lineRule="auto"/>
        <w:jc w:val="both"/>
        <w:rPr>
          <w:rFonts w:ascii="Palatino Linotype" w:hAnsi="Palatino Linotype"/>
          <w:b/>
          <w:sz w:val="22"/>
          <w:szCs w:val="22"/>
        </w:rPr>
      </w:pPr>
    </w:p>
    <w:p w:rsidR="007F7443" w:rsidRPr="002A0C2A" w:rsidRDefault="007F7443" w:rsidP="002A0C2A">
      <w:pPr>
        <w:spacing w:line="276" w:lineRule="auto"/>
        <w:ind w:firstLine="360"/>
        <w:jc w:val="both"/>
        <w:rPr>
          <w:rFonts w:ascii="Palatino Linotype" w:hAnsi="Palatino Linotype"/>
          <w:sz w:val="22"/>
          <w:szCs w:val="22"/>
        </w:rPr>
      </w:pPr>
      <w:r w:rsidRPr="002A0C2A">
        <w:rPr>
          <w:rFonts w:ascii="Palatino Linotype" w:hAnsi="Palatino Linotype"/>
          <w:sz w:val="22"/>
          <w:szCs w:val="22"/>
        </w:rPr>
        <w:t xml:space="preserve">Naša </w:t>
      </w:r>
      <w:r w:rsidR="007632A0">
        <w:rPr>
          <w:rFonts w:ascii="Palatino Linotype" w:hAnsi="Palatino Linotype"/>
          <w:sz w:val="22"/>
          <w:szCs w:val="22"/>
        </w:rPr>
        <w:t>obec</w:t>
      </w:r>
      <w:r w:rsidRPr="002A0C2A">
        <w:rPr>
          <w:rFonts w:ascii="Palatino Linotype" w:hAnsi="Palatino Linotype"/>
          <w:sz w:val="22"/>
          <w:szCs w:val="22"/>
        </w:rPr>
        <w:t xml:space="preserve"> sa zaväzuje spracúvať osobné údaje dotknutých osôb v súlade s Nariadením Európskeho parlamentu a Rady (EÚ) 2016/679 z 27. 4. 2016 o ochrane fyzických osôb pri spracúvaní osobných údajov a o voľnom pohybe takýchto údajov, ktorým sa zrušuje smernica 95/46/ES (ďalej len „Nariadenie“) a zákonom č. 18/2018 </w:t>
      </w:r>
      <w:proofErr w:type="spellStart"/>
      <w:r w:rsidRPr="002A0C2A">
        <w:rPr>
          <w:rFonts w:ascii="Palatino Linotype" w:hAnsi="Palatino Linotype"/>
          <w:sz w:val="22"/>
          <w:szCs w:val="22"/>
        </w:rPr>
        <w:t>Z.z</w:t>
      </w:r>
      <w:proofErr w:type="spellEnd"/>
      <w:r w:rsidRPr="002A0C2A">
        <w:rPr>
          <w:rFonts w:ascii="Palatino Linotype" w:hAnsi="Palatino Linotype"/>
          <w:sz w:val="22"/>
          <w:szCs w:val="22"/>
        </w:rPr>
        <w:t xml:space="preserve">. o ochrane osobných údajov v platnom znení (ďalej len „zákon“), ktoré sú účinné od 25.05.2018. </w:t>
      </w:r>
      <w:r w:rsidR="007632A0">
        <w:rPr>
          <w:rFonts w:ascii="Palatino Linotype" w:hAnsi="Palatino Linotype"/>
          <w:sz w:val="22"/>
          <w:szCs w:val="22"/>
        </w:rPr>
        <w:t>Obec</w:t>
      </w:r>
      <w:r w:rsidRPr="002A0C2A">
        <w:rPr>
          <w:rFonts w:ascii="Palatino Linotype" w:hAnsi="Palatino Linotype"/>
          <w:sz w:val="22"/>
          <w:szCs w:val="22"/>
        </w:rPr>
        <w:t xml:space="preserve"> všetky osobné údaje považuje za prísne dôverné a je s nimi nakladané v súlade s platnými právnymi normami v oblasti ochrany osobných údajov.</w:t>
      </w:r>
    </w:p>
    <w:p w:rsidR="007F7443" w:rsidRPr="002A0C2A" w:rsidRDefault="007F7443" w:rsidP="007F7443">
      <w:pPr>
        <w:pStyle w:val="Odsekzoznamu"/>
        <w:jc w:val="both"/>
        <w:rPr>
          <w:rFonts w:ascii="Palatino Linotype" w:hAnsi="Palatino Linotype"/>
          <w:b/>
          <w:sz w:val="22"/>
          <w:szCs w:val="22"/>
        </w:rPr>
      </w:pPr>
    </w:p>
    <w:p w:rsidR="00A04F92" w:rsidRPr="002A0C2A" w:rsidRDefault="00A04F92" w:rsidP="002A0C2A">
      <w:pPr>
        <w:pStyle w:val="Odsekzoznamu"/>
        <w:numPr>
          <w:ilvl w:val="0"/>
          <w:numId w:val="2"/>
        </w:numPr>
        <w:jc w:val="both"/>
        <w:rPr>
          <w:rFonts w:ascii="Palatino Linotype" w:hAnsi="Palatino Linotype"/>
          <w:b/>
          <w:sz w:val="22"/>
          <w:szCs w:val="22"/>
        </w:rPr>
      </w:pPr>
      <w:r w:rsidRPr="002A0C2A">
        <w:rPr>
          <w:rFonts w:ascii="Palatino Linotype" w:hAnsi="Palatino Linotype"/>
          <w:b/>
          <w:sz w:val="22"/>
          <w:szCs w:val="22"/>
        </w:rPr>
        <w:t>Účel spracúvania osobných údajov:</w:t>
      </w:r>
    </w:p>
    <w:p w:rsidR="00A04F92" w:rsidRPr="002A0C2A" w:rsidRDefault="00A04F92" w:rsidP="002A0C2A">
      <w:pPr>
        <w:jc w:val="both"/>
        <w:rPr>
          <w:rFonts w:ascii="Palatino Linotype" w:hAnsi="Palatino Linotype"/>
          <w:sz w:val="22"/>
          <w:szCs w:val="22"/>
        </w:rPr>
      </w:pPr>
      <w:r w:rsidRPr="002A0C2A">
        <w:rPr>
          <w:rFonts w:ascii="Palatino Linotype" w:hAnsi="Palatino Linotype"/>
          <w:sz w:val="22"/>
          <w:szCs w:val="22"/>
        </w:rPr>
        <w:t xml:space="preserve">Spracúvanie osobných údajov dotknutých osôb za účelom fakturácie dotknutých osôb, vedenia účtovných dokladov, zmlúv a objednávok klientov  pri zavedení a plnení predzmluvných a zmluvných vzťahov. </w:t>
      </w:r>
    </w:p>
    <w:p w:rsidR="00A04F92" w:rsidRPr="002A0C2A" w:rsidRDefault="00A04F92" w:rsidP="002A0C2A">
      <w:pPr>
        <w:autoSpaceDE w:val="0"/>
        <w:jc w:val="both"/>
        <w:rPr>
          <w:rFonts w:ascii="Palatino Linotype" w:hAnsi="Palatino Linotype"/>
          <w:sz w:val="22"/>
          <w:szCs w:val="22"/>
        </w:rPr>
      </w:pPr>
    </w:p>
    <w:p w:rsidR="00A04F92" w:rsidRPr="002A0C2A" w:rsidRDefault="00A04F92" w:rsidP="002A0C2A">
      <w:pPr>
        <w:pStyle w:val="Odsekzoznamu"/>
        <w:numPr>
          <w:ilvl w:val="0"/>
          <w:numId w:val="2"/>
        </w:numPr>
        <w:autoSpaceDE w:val="0"/>
        <w:jc w:val="both"/>
        <w:rPr>
          <w:rFonts w:ascii="Palatino Linotype" w:hAnsi="Palatino Linotype"/>
          <w:b/>
          <w:sz w:val="22"/>
          <w:szCs w:val="22"/>
        </w:rPr>
      </w:pPr>
      <w:r w:rsidRPr="002A0C2A">
        <w:rPr>
          <w:rFonts w:ascii="Palatino Linotype" w:hAnsi="Palatino Linotype"/>
          <w:b/>
          <w:sz w:val="22"/>
          <w:szCs w:val="22"/>
        </w:rPr>
        <w:t>Zákonnosť spracúvania osobných údajov:</w:t>
      </w:r>
    </w:p>
    <w:p w:rsidR="00A04F92" w:rsidRPr="002A0C2A" w:rsidRDefault="00A04F92" w:rsidP="002A0C2A">
      <w:pPr>
        <w:autoSpaceDE w:val="0"/>
        <w:jc w:val="both"/>
        <w:rPr>
          <w:rFonts w:ascii="Palatino Linotype" w:hAnsi="Palatino Linotype"/>
          <w:bCs/>
          <w:iCs/>
          <w:sz w:val="22"/>
          <w:szCs w:val="22"/>
        </w:rPr>
      </w:pPr>
      <w:r w:rsidRPr="002A0C2A">
        <w:rPr>
          <w:rFonts w:ascii="Palatino Linotype" w:hAnsi="Palatino Linotype"/>
          <w:sz w:val="22"/>
          <w:szCs w:val="22"/>
        </w:rPr>
        <w:t xml:space="preserve">Osobné údaje sa spracovávajú na základe článku 6 ods. 1 písm. c) </w:t>
      </w:r>
      <w:r w:rsidRPr="002A0C2A">
        <w:rPr>
          <w:rFonts w:ascii="Palatino Linotype" w:hAnsi="Palatino Linotype"/>
          <w:bCs/>
          <w:iCs/>
          <w:sz w:val="22"/>
          <w:szCs w:val="22"/>
        </w:rPr>
        <w:t>Nariadenia Európskeho Parlamentu a Rady (EÚ) 2016/679 o ochrane fyzických osôb pri spracúvaní osobných údajov a o voľnom pohybe takýchto údajov, ktorým sa zrušuje smernica 95/46/ES (všeobecné nariadenie o ochrane údajov).</w:t>
      </w:r>
    </w:p>
    <w:p w:rsidR="00A04F92" w:rsidRPr="002A0C2A" w:rsidRDefault="00A04F92" w:rsidP="002A0C2A">
      <w:pPr>
        <w:autoSpaceDE w:val="0"/>
        <w:jc w:val="both"/>
        <w:rPr>
          <w:rFonts w:ascii="Palatino Linotype" w:hAnsi="Palatino Linotype"/>
          <w:bCs/>
          <w:iCs/>
          <w:sz w:val="22"/>
          <w:szCs w:val="22"/>
        </w:rPr>
      </w:pPr>
    </w:p>
    <w:p w:rsidR="00A04F92" w:rsidRPr="002A0C2A" w:rsidRDefault="00A04F92" w:rsidP="002A0C2A">
      <w:pPr>
        <w:pStyle w:val="Odsekzoznamu"/>
        <w:numPr>
          <w:ilvl w:val="0"/>
          <w:numId w:val="2"/>
        </w:numPr>
        <w:autoSpaceDE w:val="0"/>
        <w:jc w:val="both"/>
        <w:rPr>
          <w:rFonts w:ascii="Palatino Linotype" w:hAnsi="Palatino Linotype"/>
          <w:b/>
          <w:bCs/>
          <w:iCs/>
          <w:sz w:val="22"/>
          <w:szCs w:val="22"/>
        </w:rPr>
      </w:pPr>
      <w:r w:rsidRPr="002A0C2A">
        <w:rPr>
          <w:rFonts w:ascii="Palatino Linotype" w:hAnsi="Palatino Linotype"/>
          <w:b/>
          <w:bCs/>
          <w:iCs/>
          <w:sz w:val="22"/>
          <w:szCs w:val="22"/>
        </w:rPr>
        <w:t>Zákonná povinnosť spracúvania osobných údajov:</w:t>
      </w:r>
    </w:p>
    <w:p w:rsidR="00A04F92" w:rsidRPr="002A0C2A" w:rsidRDefault="00A04F92" w:rsidP="002A0C2A">
      <w:pPr>
        <w:autoSpaceDE w:val="0"/>
        <w:jc w:val="both"/>
        <w:rPr>
          <w:rFonts w:ascii="Palatino Linotype" w:eastAsia="Calibri" w:hAnsi="Palatino Linotype"/>
          <w:sz w:val="22"/>
          <w:szCs w:val="22"/>
          <w:lang w:eastAsia="sk-SK"/>
        </w:rPr>
      </w:pPr>
      <w:r w:rsidRPr="002A0C2A">
        <w:rPr>
          <w:rFonts w:ascii="Palatino Linotype" w:eastAsia="Calibri" w:hAnsi="Palatino Linotype"/>
          <w:sz w:val="22"/>
          <w:szCs w:val="22"/>
          <w:lang w:eastAsia="sk-SK"/>
        </w:rPr>
        <w:t>Zákon č. 431/2002 Z. z. o účtovníctve v znení neskorších predpisov</w:t>
      </w:r>
    </w:p>
    <w:p w:rsidR="00A04F92" w:rsidRPr="002A0C2A" w:rsidRDefault="00A04F92" w:rsidP="002A0C2A">
      <w:pPr>
        <w:autoSpaceDE w:val="0"/>
        <w:jc w:val="both"/>
        <w:rPr>
          <w:rFonts w:ascii="Palatino Linotype" w:eastAsia="Calibri" w:hAnsi="Palatino Linotype"/>
          <w:sz w:val="22"/>
          <w:szCs w:val="22"/>
          <w:lang w:eastAsia="sk-SK"/>
        </w:rPr>
      </w:pPr>
      <w:r w:rsidRPr="002A0C2A">
        <w:rPr>
          <w:rFonts w:ascii="Palatino Linotype" w:eastAsia="Calibri" w:hAnsi="Palatino Linotype"/>
          <w:sz w:val="22"/>
          <w:szCs w:val="22"/>
          <w:lang w:eastAsia="sk-SK"/>
        </w:rPr>
        <w:t>Zákon č. 222/2004 Z. z. o dani z pridanej hodnoty v znení neskorších predpisov</w:t>
      </w:r>
    </w:p>
    <w:p w:rsidR="00A04F92" w:rsidRPr="002A0C2A" w:rsidRDefault="00A04F92" w:rsidP="002A0C2A">
      <w:pPr>
        <w:autoSpaceDE w:val="0"/>
        <w:jc w:val="both"/>
        <w:rPr>
          <w:rFonts w:ascii="Palatino Linotype" w:eastAsia="Calibri" w:hAnsi="Palatino Linotype"/>
          <w:sz w:val="22"/>
          <w:szCs w:val="22"/>
          <w:lang w:eastAsia="sk-SK"/>
        </w:rPr>
      </w:pPr>
      <w:r w:rsidRPr="002A0C2A">
        <w:rPr>
          <w:rFonts w:ascii="Palatino Linotype" w:eastAsia="Calibri" w:hAnsi="Palatino Linotype"/>
          <w:sz w:val="22"/>
          <w:szCs w:val="22"/>
          <w:lang w:eastAsia="sk-SK"/>
        </w:rPr>
        <w:t>Zákon č. 18/2018 Z. z. o ochrane osobných údajov a o zmene a doplnení niektorých zákonov</w:t>
      </w:r>
    </w:p>
    <w:p w:rsidR="00A04F92" w:rsidRPr="002A0C2A" w:rsidRDefault="00A04F92" w:rsidP="002A0C2A">
      <w:pPr>
        <w:autoSpaceDE w:val="0"/>
        <w:jc w:val="both"/>
        <w:rPr>
          <w:rFonts w:ascii="Palatino Linotype" w:eastAsia="Calibri" w:hAnsi="Palatino Linotype"/>
          <w:sz w:val="22"/>
          <w:szCs w:val="22"/>
          <w:lang w:eastAsia="sk-SK"/>
        </w:rPr>
      </w:pPr>
      <w:r w:rsidRPr="002A0C2A">
        <w:rPr>
          <w:rFonts w:ascii="Palatino Linotype" w:eastAsia="Calibri" w:hAnsi="Palatino Linotype"/>
          <w:sz w:val="22"/>
          <w:szCs w:val="22"/>
          <w:lang w:eastAsia="sk-SK"/>
        </w:rPr>
        <w:lastRenderedPageBreak/>
        <w:t>Zákon č. 145/1995 Z. z. o správnych poplatkoch v znení neskorších predpisov</w:t>
      </w:r>
    </w:p>
    <w:p w:rsidR="00A04F92" w:rsidRPr="002A0C2A" w:rsidRDefault="00A04F92" w:rsidP="002A0C2A">
      <w:pPr>
        <w:autoSpaceDE w:val="0"/>
        <w:jc w:val="both"/>
        <w:rPr>
          <w:rFonts w:ascii="Palatino Linotype" w:eastAsia="Calibri" w:hAnsi="Palatino Linotype"/>
          <w:sz w:val="22"/>
          <w:szCs w:val="22"/>
          <w:lang w:eastAsia="sk-SK"/>
        </w:rPr>
      </w:pPr>
      <w:r w:rsidRPr="002A0C2A">
        <w:rPr>
          <w:rFonts w:ascii="Palatino Linotype" w:eastAsia="Calibri" w:hAnsi="Palatino Linotype"/>
          <w:sz w:val="22"/>
          <w:szCs w:val="22"/>
          <w:lang w:eastAsia="sk-SK"/>
        </w:rPr>
        <w:t>Zákon č. 40/1964 Zb. Občiansky zákonník v znení neskorších predpisov</w:t>
      </w:r>
    </w:p>
    <w:p w:rsidR="00A04F92" w:rsidRPr="002A0C2A" w:rsidRDefault="00A04F92" w:rsidP="002A0C2A">
      <w:pPr>
        <w:jc w:val="both"/>
        <w:rPr>
          <w:rFonts w:ascii="Palatino Linotype" w:hAnsi="Palatino Linotype"/>
          <w:sz w:val="22"/>
          <w:szCs w:val="22"/>
        </w:rPr>
      </w:pPr>
      <w:r w:rsidRPr="002A0C2A">
        <w:rPr>
          <w:rFonts w:ascii="Palatino Linotype" w:eastAsia="Calibri" w:hAnsi="Palatino Linotype"/>
          <w:sz w:val="22"/>
          <w:szCs w:val="22"/>
          <w:lang w:eastAsia="sk-SK"/>
        </w:rPr>
        <w:t>Zákon</w:t>
      </w:r>
      <w:r w:rsidRPr="002A0C2A">
        <w:rPr>
          <w:rFonts w:ascii="Palatino Linotype" w:hAnsi="Palatino Linotype"/>
          <w:bCs/>
          <w:kern w:val="36"/>
          <w:sz w:val="22"/>
          <w:szCs w:val="22"/>
          <w:lang w:eastAsia="sk-SK"/>
        </w:rPr>
        <w:t xml:space="preserve"> č. 513/1991 Zb. Obchodný zákonník </w:t>
      </w:r>
      <w:r w:rsidRPr="002A0C2A">
        <w:rPr>
          <w:rFonts w:ascii="Palatino Linotype" w:eastAsia="Calibri" w:hAnsi="Palatino Linotype"/>
          <w:sz w:val="22"/>
          <w:szCs w:val="22"/>
          <w:lang w:eastAsia="sk-SK"/>
        </w:rPr>
        <w:t>v znení neskorších predpisov</w:t>
      </w:r>
    </w:p>
    <w:p w:rsidR="00A04F92" w:rsidRPr="002A0C2A" w:rsidRDefault="00A04F92" w:rsidP="002A0C2A">
      <w:pPr>
        <w:widowControl w:val="0"/>
        <w:autoSpaceDN w:val="0"/>
        <w:adjustRightInd w:val="0"/>
        <w:jc w:val="both"/>
        <w:rPr>
          <w:rFonts w:ascii="Palatino Linotype" w:hAnsi="Palatino Linotype"/>
          <w:sz w:val="22"/>
          <w:szCs w:val="22"/>
        </w:rPr>
      </w:pPr>
    </w:p>
    <w:p w:rsidR="00A04F92" w:rsidRPr="002A0C2A" w:rsidRDefault="00A04F92" w:rsidP="002A0C2A">
      <w:pPr>
        <w:pStyle w:val="Odsekzoznamu"/>
        <w:widowControl w:val="0"/>
        <w:numPr>
          <w:ilvl w:val="0"/>
          <w:numId w:val="2"/>
        </w:numPr>
        <w:autoSpaceDN w:val="0"/>
        <w:adjustRightInd w:val="0"/>
        <w:jc w:val="both"/>
        <w:rPr>
          <w:rFonts w:ascii="Palatino Linotype" w:hAnsi="Palatino Linotype"/>
          <w:b/>
          <w:sz w:val="22"/>
          <w:szCs w:val="22"/>
        </w:rPr>
      </w:pPr>
      <w:r w:rsidRPr="002A0C2A">
        <w:rPr>
          <w:rFonts w:ascii="Palatino Linotype" w:hAnsi="Palatino Linotype"/>
          <w:b/>
          <w:sz w:val="22"/>
          <w:szCs w:val="22"/>
        </w:rPr>
        <w:t xml:space="preserve">Forma spracúvania osobných údajov: </w:t>
      </w:r>
    </w:p>
    <w:p w:rsidR="00A04F92" w:rsidRPr="002A0C2A" w:rsidRDefault="00A04F92" w:rsidP="002A0C2A">
      <w:pPr>
        <w:widowControl w:val="0"/>
        <w:autoSpaceDN w:val="0"/>
        <w:adjustRightInd w:val="0"/>
        <w:jc w:val="both"/>
        <w:rPr>
          <w:rFonts w:ascii="Palatino Linotype" w:hAnsi="Palatino Linotype"/>
          <w:sz w:val="22"/>
          <w:szCs w:val="22"/>
        </w:rPr>
      </w:pPr>
      <w:r w:rsidRPr="002A0C2A">
        <w:rPr>
          <w:rFonts w:ascii="Palatino Linotype" w:hAnsi="Palatino Linotype"/>
          <w:sz w:val="22"/>
          <w:szCs w:val="22"/>
        </w:rPr>
        <w:t>Automatizované spracovanie osobných údajov: </w:t>
      </w:r>
      <w:proofErr w:type="spellStart"/>
      <w:r w:rsidR="007632A0">
        <w:rPr>
          <w:rFonts w:ascii="Palatino Linotype" w:hAnsi="Palatino Linotype"/>
          <w:sz w:val="22"/>
          <w:szCs w:val="22"/>
        </w:rPr>
        <w:t>Urbis</w:t>
      </w:r>
      <w:proofErr w:type="spellEnd"/>
    </w:p>
    <w:p w:rsidR="00A04F92" w:rsidRPr="002A0C2A" w:rsidRDefault="00A04F92" w:rsidP="002A0C2A">
      <w:pPr>
        <w:widowControl w:val="0"/>
        <w:autoSpaceDN w:val="0"/>
        <w:adjustRightInd w:val="0"/>
        <w:jc w:val="both"/>
        <w:rPr>
          <w:rFonts w:ascii="Palatino Linotype" w:hAnsi="Palatino Linotype"/>
          <w:sz w:val="22"/>
          <w:szCs w:val="22"/>
        </w:rPr>
      </w:pPr>
      <w:r w:rsidRPr="002A0C2A">
        <w:rPr>
          <w:rFonts w:ascii="Palatino Linotype" w:hAnsi="Palatino Linotype"/>
          <w:sz w:val="22"/>
          <w:szCs w:val="22"/>
        </w:rPr>
        <w:t>Poloautomatizované spracovanie osobných údajov</w:t>
      </w:r>
      <w:bookmarkStart w:id="0" w:name="_GoBack"/>
      <w:bookmarkEnd w:id="0"/>
      <w:r w:rsidRPr="007632A0">
        <w:rPr>
          <w:rFonts w:ascii="Palatino Linotype" w:hAnsi="Palatino Linotype"/>
          <w:sz w:val="22"/>
          <w:szCs w:val="22"/>
        </w:rPr>
        <w:t>: MS OFFICE.</w:t>
      </w:r>
    </w:p>
    <w:p w:rsidR="00A04F92" w:rsidRPr="002A0C2A" w:rsidRDefault="00A04F92" w:rsidP="002A0C2A">
      <w:pPr>
        <w:jc w:val="both"/>
        <w:rPr>
          <w:rFonts w:ascii="Palatino Linotype" w:hAnsi="Palatino Linotype"/>
          <w:sz w:val="22"/>
          <w:szCs w:val="22"/>
        </w:rPr>
      </w:pPr>
      <w:r w:rsidRPr="002A0C2A">
        <w:rPr>
          <w:rFonts w:ascii="Palatino Linotype" w:hAnsi="Palatino Linotype"/>
          <w:sz w:val="22"/>
          <w:szCs w:val="22"/>
        </w:rPr>
        <w:t>Neautomatizované spracovanie osobných údajov (zmluvy, faktúry, objednávky).</w:t>
      </w:r>
    </w:p>
    <w:p w:rsidR="00A04F92" w:rsidRPr="002A0C2A" w:rsidRDefault="00A04F92" w:rsidP="002A0C2A">
      <w:pPr>
        <w:jc w:val="both"/>
        <w:rPr>
          <w:rFonts w:ascii="Palatino Linotype" w:hAnsi="Palatino Linotype"/>
          <w:sz w:val="22"/>
          <w:szCs w:val="22"/>
        </w:rPr>
      </w:pPr>
    </w:p>
    <w:p w:rsidR="00A04F92" w:rsidRPr="002A0C2A" w:rsidRDefault="00A04F92" w:rsidP="002A0C2A">
      <w:pPr>
        <w:pStyle w:val="Odsekzoznamu"/>
        <w:numPr>
          <w:ilvl w:val="0"/>
          <w:numId w:val="2"/>
        </w:numPr>
        <w:jc w:val="both"/>
        <w:rPr>
          <w:rFonts w:ascii="Palatino Linotype" w:hAnsi="Palatino Linotype"/>
          <w:b/>
          <w:sz w:val="22"/>
          <w:szCs w:val="22"/>
        </w:rPr>
      </w:pPr>
      <w:r w:rsidRPr="002A0C2A">
        <w:rPr>
          <w:rFonts w:ascii="Palatino Linotype" w:hAnsi="Palatino Linotype"/>
          <w:b/>
          <w:sz w:val="22"/>
          <w:szCs w:val="22"/>
        </w:rPr>
        <w:t>Zoznam osobných údajov:</w:t>
      </w:r>
    </w:p>
    <w:p w:rsidR="00A04F92" w:rsidRPr="002A0C2A" w:rsidRDefault="00A04F92" w:rsidP="002A0C2A">
      <w:pPr>
        <w:autoSpaceDE w:val="0"/>
        <w:jc w:val="both"/>
        <w:rPr>
          <w:rFonts w:ascii="Palatino Linotype" w:hAnsi="Palatino Linotype"/>
          <w:sz w:val="22"/>
          <w:szCs w:val="22"/>
        </w:rPr>
      </w:pPr>
      <w:r w:rsidRPr="002A0C2A">
        <w:rPr>
          <w:rFonts w:ascii="Palatino Linotype" w:hAnsi="Palatino Linotype"/>
          <w:sz w:val="22"/>
          <w:szCs w:val="22"/>
          <w:shd w:val="clear" w:color="auto" w:fill="FAFBFF"/>
        </w:rPr>
        <w:t xml:space="preserve">Meno a priezvisko zdaniteľnej osoby alebo názov zdaniteľnej osoby, adresu jej sídla, miesta podnikania, prevádzkarne, bydliska alebo adresu miesta, kde sa obvykle zdržiava, a jej identifikačné číslo pre daň, pod ktorým tovar alebo službu dodala, alebo meno a priezvisko príjemcu tovaru alebo služby alebo názov príjemcu tovaru alebo služby, adresu jeho sídla, miesta podnikania, prevádzkarne, bydliska alebo adresu miesta, kde sa obvykle zdržiava, a jeho identifikačné číslo pre daň </w:t>
      </w:r>
      <w:r w:rsidRPr="002A0C2A">
        <w:rPr>
          <w:rFonts w:ascii="Palatino Linotype" w:hAnsi="Palatino Linotype"/>
          <w:bCs/>
          <w:sz w:val="22"/>
          <w:szCs w:val="22"/>
          <w:shd w:val="clear" w:color="auto" w:fill="FAFBFF"/>
        </w:rPr>
        <w:t xml:space="preserve">pod ktorým mu bol dodaný tovar alebo pod ktorým mu bola dodaná služba </w:t>
      </w:r>
      <w:r w:rsidRPr="002A0C2A">
        <w:rPr>
          <w:rFonts w:ascii="Palatino Linotype" w:eastAsia="Calibri" w:hAnsi="Palatino Linotype"/>
          <w:sz w:val="22"/>
          <w:szCs w:val="22"/>
          <w:lang w:eastAsia="sk-SK"/>
        </w:rPr>
        <w:t>číslo bankového účtu fyzickej osoby.</w:t>
      </w:r>
    </w:p>
    <w:p w:rsidR="00A04F92" w:rsidRPr="002A0C2A" w:rsidRDefault="00A04F92" w:rsidP="002A0C2A">
      <w:pPr>
        <w:autoSpaceDE w:val="0"/>
        <w:jc w:val="both"/>
        <w:rPr>
          <w:rFonts w:ascii="Palatino Linotype" w:hAnsi="Palatino Linotype"/>
          <w:sz w:val="22"/>
          <w:szCs w:val="22"/>
        </w:rPr>
      </w:pPr>
    </w:p>
    <w:p w:rsidR="00A04F92" w:rsidRPr="002A0C2A" w:rsidRDefault="00A04F92" w:rsidP="002A0C2A">
      <w:pPr>
        <w:pStyle w:val="Odsekzoznamu"/>
        <w:numPr>
          <w:ilvl w:val="0"/>
          <w:numId w:val="2"/>
        </w:numPr>
        <w:autoSpaceDE w:val="0"/>
        <w:jc w:val="both"/>
        <w:rPr>
          <w:rFonts w:ascii="Palatino Linotype" w:hAnsi="Palatino Linotype"/>
          <w:b/>
          <w:sz w:val="22"/>
          <w:szCs w:val="22"/>
        </w:rPr>
      </w:pPr>
      <w:r w:rsidRPr="002A0C2A">
        <w:rPr>
          <w:rFonts w:ascii="Palatino Linotype" w:hAnsi="Palatino Linotype"/>
          <w:b/>
          <w:sz w:val="22"/>
          <w:szCs w:val="22"/>
        </w:rPr>
        <w:t>Dotknuté osoby:</w:t>
      </w:r>
    </w:p>
    <w:p w:rsidR="00AA08F0" w:rsidRPr="002A0C2A" w:rsidRDefault="00A04F92" w:rsidP="002A0C2A">
      <w:pPr>
        <w:autoSpaceDE w:val="0"/>
        <w:jc w:val="both"/>
        <w:rPr>
          <w:rFonts w:ascii="Palatino Linotype" w:eastAsia="Calibri" w:hAnsi="Palatino Linotype"/>
          <w:sz w:val="22"/>
          <w:szCs w:val="22"/>
          <w:lang w:eastAsia="sk-SK"/>
        </w:rPr>
      </w:pPr>
      <w:r w:rsidRPr="002A0C2A">
        <w:rPr>
          <w:rFonts w:ascii="Palatino Linotype" w:eastAsia="Calibri" w:hAnsi="Palatino Linotype"/>
          <w:sz w:val="22"/>
          <w:szCs w:val="22"/>
          <w:lang w:eastAsia="sk-SK"/>
        </w:rPr>
        <w:t>Zamestnanci, zamestnanci dodávateľov tovaru a služieb, fyzické osoby, ktorým vznikla povinnosť uhradiť dodanú službu</w:t>
      </w:r>
    </w:p>
    <w:p w:rsidR="00AA08F0" w:rsidRPr="002A0C2A" w:rsidRDefault="00AA08F0" w:rsidP="002A0C2A">
      <w:pPr>
        <w:autoSpaceDE w:val="0"/>
        <w:jc w:val="both"/>
        <w:rPr>
          <w:rFonts w:ascii="Palatino Linotype" w:eastAsia="Calibri" w:hAnsi="Palatino Linotype"/>
          <w:sz w:val="22"/>
          <w:szCs w:val="22"/>
          <w:lang w:eastAsia="sk-SK"/>
        </w:rPr>
      </w:pPr>
    </w:p>
    <w:p w:rsidR="00A04F92" w:rsidRPr="002A0C2A" w:rsidRDefault="00A04F92" w:rsidP="002A0C2A">
      <w:pPr>
        <w:pStyle w:val="Odsekzoznamu"/>
        <w:numPr>
          <w:ilvl w:val="0"/>
          <w:numId w:val="2"/>
        </w:numPr>
        <w:autoSpaceDE w:val="0"/>
        <w:jc w:val="both"/>
        <w:rPr>
          <w:rFonts w:ascii="Palatino Linotype" w:hAnsi="Palatino Linotype"/>
          <w:b/>
          <w:sz w:val="22"/>
          <w:szCs w:val="22"/>
        </w:rPr>
      </w:pPr>
      <w:r w:rsidRPr="002A0C2A">
        <w:rPr>
          <w:rFonts w:ascii="Palatino Linotype" w:eastAsia="Calibri" w:hAnsi="Palatino Linotype"/>
          <w:b/>
          <w:sz w:val="22"/>
          <w:szCs w:val="22"/>
          <w:lang w:eastAsia="sk-SK"/>
        </w:rPr>
        <w:t xml:space="preserve">Lehoty uloženia osobných údajov: </w:t>
      </w:r>
    </w:p>
    <w:p w:rsidR="00A04F92" w:rsidRPr="002A0C2A" w:rsidRDefault="00A04F92" w:rsidP="002A0C2A">
      <w:pPr>
        <w:autoSpaceDE w:val="0"/>
        <w:jc w:val="both"/>
        <w:rPr>
          <w:rFonts w:ascii="Palatino Linotype" w:hAnsi="Palatino Linotype"/>
          <w:sz w:val="22"/>
          <w:szCs w:val="22"/>
        </w:rPr>
      </w:pPr>
      <w:r w:rsidRPr="002A0C2A">
        <w:rPr>
          <w:rFonts w:ascii="Palatino Linotype" w:hAnsi="Palatino Linotype"/>
          <w:sz w:val="22"/>
          <w:szCs w:val="22"/>
        </w:rPr>
        <w:t>Obchodné podmienky nákupov a dodávok- 5 rokov</w:t>
      </w:r>
    </w:p>
    <w:p w:rsidR="00A04F92" w:rsidRPr="002A0C2A" w:rsidRDefault="00A04F92" w:rsidP="002A0C2A">
      <w:pPr>
        <w:autoSpaceDE w:val="0"/>
        <w:jc w:val="both"/>
        <w:rPr>
          <w:rFonts w:ascii="Palatino Linotype" w:hAnsi="Palatino Linotype"/>
          <w:sz w:val="22"/>
          <w:szCs w:val="22"/>
        </w:rPr>
      </w:pPr>
      <w:r w:rsidRPr="002A0C2A">
        <w:rPr>
          <w:rFonts w:ascii="Palatino Linotype" w:hAnsi="Palatino Linotype"/>
          <w:sz w:val="22"/>
          <w:szCs w:val="22"/>
        </w:rPr>
        <w:t>Obchodné príležitosti (vyhľadávanie)- 2 roky</w:t>
      </w:r>
    </w:p>
    <w:p w:rsidR="00A04F92" w:rsidRPr="002A0C2A" w:rsidRDefault="00A04F92" w:rsidP="002A0C2A">
      <w:pPr>
        <w:autoSpaceDE w:val="0"/>
        <w:jc w:val="both"/>
        <w:rPr>
          <w:rFonts w:ascii="Palatino Linotype" w:hAnsi="Palatino Linotype"/>
          <w:sz w:val="22"/>
          <w:szCs w:val="22"/>
        </w:rPr>
      </w:pPr>
      <w:r w:rsidRPr="002A0C2A">
        <w:rPr>
          <w:rFonts w:ascii="Palatino Linotype" w:hAnsi="Palatino Linotype"/>
          <w:sz w:val="22"/>
          <w:szCs w:val="22"/>
        </w:rPr>
        <w:t>Dopyty- 5 rokov</w:t>
      </w:r>
    </w:p>
    <w:p w:rsidR="00A04F92" w:rsidRPr="002A0C2A" w:rsidRDefault="00A04F92" w:rsidP="002A0C2A">
      <w:pPr>
        <w:autoSpaceDE w:val="0"/>
        <w:jc w:val="both"/>
        <w:rPr>
          <w:rFonts w:ascii="Palatino Linotype" w:hAnsi="Palatino Linotype"/>
          <w:sz w:val="22"/>
          <w:szCs w:val="22"/>
        </w:rPr>
      </w:pPr>
      <w:r w:rsidRPr="002A0C2A">
        <w:rPr>
          <w:rFonts w:ascii="Palatino Linotype" w:hAnsi="Palatino Linotype"/>
          <w:sz w:val="22"/>
          <w:szCs w:val="22"/>
        </w:rPr>
        <w:t>Ponuky- 3 roky</w:t>
      </w:r>
    </w:p>
    <w:p w:rsidR="00A04F92" w:rsidRPr="002A0C2A" w:rsidRDefault="00A04F92" w:rsidP="002A0C2A">
      <w:pPr>
        <w:autoSpaceDE w:val="0"/>
        <w:jc w:val="both"/>
        <w:rPr>
          <w:rFonts w:ascii="Palatino Linotype" w:hAnsi="Palatino Linotype"/>
          <w:sz w:val="22"/>
          <w:szCs w:val="22"/>
        </w:rPr>
      </w:pPr>
      <w:r w:rsidRPr="002A0C2A">
        <w:rPr>
          <w:rFonts w:ascii="Palatino Linotype" w:hAnsi="Palatino Linotype"/>
          <w:sz w:val="22"/>
          <w:szCs w:val="22"/>
        </w:rPr>
        <w:t>Ceny- 3 roky</w:t>
      </w:r>
    </w:p>
    <w:p w:rsidR="00A04F92" w:rsidRPr="002A0C2A" w:rsidRDefault="00A04F92" w:rsidP="002A0C2A">
      <w:pPr>
        <w:autoSpaceDE w:val="0"/>
        <w:jc w:val="both"/>
        <w:rPr>
          <w:rFonts w:ascii="Palatino Linotype" w:hAnsi="Palatino Linotype"/>
          <w:sz w:val="22"/>
          <w:szCs w:val="22"/>
        </w:rPr>
      </w:pPr>
      <w:r w:rsidRPr="002A0C2A">
        <w:rPr>
          <w:rFonts w:ascii="Palatino Linotype" w:hAnsi="Palatino Linotype"/>
          <w:sz w:val="22"/>
          <w:szCs w:val="22"/>
        </w:rPr>
        <w:t>Zákazníci- 3 roky</w:t>
      </w:r>
    </w:p>
    <w:p w:rsidR="00A04F92" w:rsidRPr="002A0C2A" w:rsidRDefault="00A04F92" w:rsidP="002A0C2A">
      <w:pPr>
        <w:autoSpaceDE w:val="0"/>
        <w:jc w:val="both"/>
        <w:rPr>
          <w:rFonts w:ascii="Palatino Linotype" w:hAnsi="Palatino Linotype"/>
          <w:sz w:val="22"/>
          <w:szCs w:val="22"/>
        </w:rPr>
      </w:pPr>
      <w:r w:rsidRPr="002A0C2A">
        <w:rPr>
          <w:rFonts w:ascii="Palatino Linotype" w:hAnsi="Palatino Linotype"/>
          <w:sz w:val="22"/>
          <w:szCs w:val="22"/>
        </w:rPr>
        <w:t>Obchodné zmluvy a dohody- 5 rokov (po strate platnosti zmluvy alebo dohody)</w:t>
      </w:r>
    </w:p>
    <w:p w:rsidR="00A04F92" w:rsidRPr="002A0C2A" w:rsidRDefault="00A04F92" w:rsidP="002A0C2A">
      <w:pPr>
        <w:autoSpaceDE w:val="0"/>
        <w:jc w:val="both"/>
        <w:rPr>
          <w:rFonts w:ascii="Palatino Linotype" w:hAnsi="Palatino Linotype"/>
          <w:sz w:val="22"/>
          <w:szCs w:val="22"/>
        </w:rPr>
      </w:pPr>
      <w:r w:rsidRPr="002A0C2A">
        <w:rPr>
          <w:rFonts w:ascii="Palatino Linotype" w:hAnsi="Palatino Linotype"/>
          <w:sz w:val="22"/>
          <w:szCs w:val="22"/>
        </w:rPr>
        <w:t>Faktúry- 10 rokov</w:t>
      </w:r>
    </w:p>
    <w:p w:rsidR="00A04F92" w:rsidRPr="002A0C2A" w:rsidRDefault="00A04F92" w:rsidP="002A0C2A">
      <w:pPr>
        <w:autoSpaceDE w:val="0"/>
        <w:jc w:val="both"/>
        <w:rPr>
          <w:rFonts w:ascii="Palatino Linotype" w:hAnsi="Palatino Linotype"/>
          <w:sz w:val="22"/>
          <w:szCs w:val="22"/>
        </w:rPr>
      </w:pPr>
      <w:r w:rsidRPr="002A0C2A">
        <w:rPr>
          <w:rFonts w:ascii="Palatino Linotype" w:hAnsi="Palatino Linotype"/>
          <w:sz w:val="22"/>
          <w:szCs w:val="22"/>
        </w:rPr>
        <w:t>Kniha doručených a odoslaných faktúr alebo iná evidenčná pomôcka- 10 rokov</w:t>
      </w:r>
    </w:p>
    <w:p w:rsidR="00A04F92" w:rsidRPr="002A0C2A" w:rsidRDefault="00A04F92" w:rsidP="002A0C2A">
      <w:pPr>
        <w:autoSpaceDE w:val="0"/>
        <w:jc w:val="both"/>
        <w:rPr>
          <w:rFonts w:ascii="Palatino Linotype" w:hAnsi="Palatino Linotype"/>
          <w:sz w:val="22"/>
          <w:szCs w:val="22"/>
        </w:rPr>
      </w:pPr>
      <w:r w:rsidRPr="002A0C2A">
        <w:rPr>
          <w:rFonts w:ascii="Palatino Linotype" w:hAnsi="Palatino Linotype"/>
          <w:sz w:val="22"/>
          <w:szCs w:val="22"/>
        </w:rPr>
        <w:t>Dodávateľské a a odberateľské dokumenty (jednotlivo)- 10 rokov,</w:t>
      </w:r>
    </w:p>
    <w:p w:rsidR="00A04F92" w:rsidRPr="002A0C2A" w:rsidRDefault="00A04F92" w:rsidP="002A0C2A">
      <w:pPr>
        <w:autoSpaceDE w:val="0"/>
        <w:jc w:val="both"/>
        <w:rPr>
          <w:rFonts w:ascii="Palatino Linotype" w:hAnsi="Palatino Linotype"/>
          <w:sz w:val="22"/>
          <w:szCs w:val="22"/>
        </w:rPr>
      </w:pPr>
      <w:r w:rsidRPr="002A0C2A">
        <w:rPr>
          <w:rFonts w:ascii="Palatino Linotype" w:hAnsi="Palatino Linotype"/>
          <w:sz w:val="22"/>
          <w:szCs w:val="22"/>
        </w:rPr>
        <w:t>Kniha objednávok- 10 rokov,</w:t>
      </w:r>
    </w:p>
    <w:p w:rsidR="00A04F92" w:rsidRPr="002A0C2A" w:rsidRDefault="00A04F92" w:rsidP="002A0C2A">
      <w:pPr>
        <w:autoSpaceDE w:val="0"/>
        <w:jc w:val="both"/>
        <w:rPr>
          <w:rFonts w:ascii="Palatino Linotype" w:hAnsi="Palatino Linotype"/>
          <w:sz w:val="22"/>
          <w:szCs w:val="22"/>
        </w:rPr>
      </w:pPr>
      <w:r w:rsidRPr="002A0C2A">
        <w:rPr>
          <w:rFonts w:ascii="Palatino Linotype" w:hAnsi="Palatino Linotype"/>
          <w:sz w:val="22"/>
          <w:szCs w:val="22"/>
        </w:rPr>
        <w:t>Výdajky a prevodky- 5 rokov,</w:t>
      </w:r>
    </w:p>
    <w:p w:rsidR="00A04F92" w:rsidRPr="002A0C2A" w:rsidRDefault="00A04F92" w:rsidP="002A0C2A">
      <w:pPr>
        <w:autoSpaceDE w:val="0"/>
        <w:jc w:val="both"/>
        <w:rPr>
          <w:rFonts w:ascii="Palatino Linotype" w:hAnsi="Palatino Linotype"/>
          <w:sz w:val="22"/>
          <w:szCs w:val="22"/>
        </w:rPr>
      </w:pPr>
      <w:r w:rsidRPr="002A0C2A">
        <w:rPr>
          <w:rFonts w:ascii="Palatino Linotype" w:hAnsi="Palatino Linotype"/>
          <w:sz w:val="22"/>
          <w:szCs w:val="22"/>
        </w:rPr>
        <w:t>Odvody do fondov (mesačne)- 10 rokov,</w:t>
      </w:r>
    </w:p>
    <w:p w:rsidR="00A04F92" w:rsidRPr="002A0C2A" w:rsidRDefault="00A04F92" w:rsidP="002A0C2A">
      <w:pPr>
        <w:autoSpaceDE w:val="0"/>
        <w:jc w:val="both"/>
        <w:rPr>
          <w:rFonts w:ascii="Palatino Linotype" w:hAnsi="Palatino Linotype"/>
          <w:sz w:val="22"/>
          <w:szCs w:val="22"/>
        </w:rPr>
      </w:pPr>
      <w:r w:rsidRPr="002A0C2A">
        <w:rPr>
          <w:rFonts w:ascii="Palatino Linotype" w:hAnsi="Palatino Linotype"/>
          <w:sz w:val="22"/>
          <w:szCs w:val="22"/>
        </w:rPr>
        <w:t>Pokladničné doklady a knihy, vrátane limitu pokladničnej hotovosti- 10 rokov,</w:t>
      </w:r>
    </w:p>
    <w:p w:rsidR="00A04F92" w:rsidRPr="002A0C2A" w:rsidRDefault="00A04F92" w:rsidP="002A0C2A">
      <w:pPr>
        <w:autoSpaceDE w:val="0"/>
        <w:jc w:val="both"/>
        <w:rPr>
          <w:rFonts w:ascii="Palatino Linotype" w:hAnsi="Palatino Linotype"/>
          <w:sz w:val="22"/>
          <w:szCs w:val="22"/>
        </w:rPr>
      </w:pPr>
      <w:r w:rsidRPr="002A0C2A">
        <w:rPr>
          <w:rFonts w:ascii="Palatino Linotype" w:hAnsi="Palatino Linotype"/>
          <w:sz w:val="22"/>
          <w:szCs w:val="22"/>
        </w:rPr>
        <w:t>Účtovníctvo,  ročná účtovná závierka, hlavná kniha- 10 rokov,</w:t>
      </w:r>
    </w:p>
    <w:p w:rsidR="00A04F92" w:rsidRPr="002A0C2A" w:rsidRDefault="00A04F92" w:rsidP="002A0C2A">
      <w:pPr>
        <w:autoSpaceDE w:val="0"/>
        <w:jc w:val="both"/>
        <w:rPr>
          <w:rFonts w:ascii="Palatino Linotype" w:hAnsi="Palatino Linotype"/>
          <w:sz w:val="22"/>
          <w:szCs w:val="22"/>
        </w:rPr>
      </w:pPr>
      <w:r w:rsidRPr="002A0C2A">
        <w:rPr>
          <w:rFonts w:ascii="Palatino Linotype" w:hAnsi="Palatino Linotype"/>
          <w:sz w:val="22"/>
          <w:szCs w:val="22"/>
        </w:rPr>
        <w:t>Bankové doklady (vrátane výpisov a hromadných prevodných príkazov)- 10 rokov,</w:t>
      </w:r>
    </w:p>
    <w:p w:rsidR="00A04F92" w:rsidRPr="002A0C2A" w:rsidRDefault="00A04F92" w:rsidP="002A0C2A">
      <w:pPr>
        <w:autoSpaceDE w:val="0"/>
        <w:jc w:val="both"/>
        <w:rPr>
          <w:rFonts w:ascii="Palatino Linotype" w:hAnsi="Palatino Linotype"/>
          <w:sz w:val="22"/>
          <w:szCs w:val="22"/>
        </w:rPr>
      </w:pPr>
      <w:r w:rsidRPr="002A0C2A">
        <w:rPr>
          <w:rFonts w:ascii="Palatino Linotype" w:hAnsi="Palatino Linotype"/>
          <w:sz w:val="22"/>
          <w:szCs w:val="22"/>
        </w:rPr>
        <w:t>Bankové výpisy (bežného účtu, investičných prostriedkov, sociálneho fondu)- 10 rokov,</w:t>
      </w:r>
    </w:p>
    <w:p w:rsidR="00A04F92" w:rsidRPr="002A0C2A" w:rsidRDefault="00A04F92" w:rsidP="002A0C2A">
      <w:pPr>
        <w:autoSpaceDE w:val="0"/>
        <w:jc w:val="both"/>
        <w:rPr>
          <w:rFonts w:ascii="Palatino Linotype" w:hAnsi="Palatino Linotype"/>
          <w:sz w:val="22"/>
          <w:szCs w:val="22"/>
        </w:rPr>
      </w:pPr>
      <w:r w:rsidRPr="002A0C2A">
        <w:rPr>
          <w:rFonts w:ascii="Palatino Linotype" w:hAnsi="Palatino Linotype"/>
          <w:sz w:val="22"/>
          <w:szCs w:val="22"/>
        </w:rPr>
        <w:t>Doklady súvisiace s evidenciou majetku, vrátane leasingu- 5 rokov,</w:t>
      </w:r>
    </w:p>
    <w:p w:rsidR="00A04F92" w:rsidRPr="002A0C2A" w:rsidRDefault="00A04F92" w:rsidP="002A0C2A">
      <w:pPr>
        <w:autoSpaceDE w:val="0"/>
        <w:jc w:val="both"/>
        <w:rPr>
          <w:rFonts w:ascii="Palatino Linotype" w:hAnsi="Palatino Linotype"/>
          <w:sz w:val="22"/>
          <w:szCs w:val="22"/>
        </w:rPr>
      </w:pPr>
      <w:r w:rsidRPr="002A0C2A">
        <w:rPr>
          <w:rFonts w:ascii="Palatino Linotype" w:hAnsi="Palatino Linotype"/>
          <w:sz w:val="22"/>
          <w:szCs w:val="22"/>
        </w:rPr>
        <w:lastRenderedPageBreak/>
        <w:t>Colné hlásenia, styk s colnicami- 10 rokov,</w:t>
      </w:r>
    </w:p>
    <w:p w:rsidR="00A04F92" w:rsidRPr="002A0C2A" w:rsidRDefault="00A04F92" w:rsidP="002A0C2A">
      <w:pPr>
        <w:autoSpaceDE w:val="0"/>
        <w:jc w:val="both"/>
        <w:rPr>
          <w:rFonts w:ascii="Palatino Linotype" w:hAnsi="Palatino Linotype"/>
          <w:sz w:val="22"/>
          <w:szCs w:val="22"/>
        </w:rPr>
      </w:pPr>
      <w:r w:rsidRPr="002A0C2A">
        <w:rPr>
          <w:rFonts w:ascii="Palatino Linotype" w:hAnsi="Palatino Linotype"/>
          <w:sz w:val="22"/>
          <w:szCs w:val="22"/>
        </w:rPr>
        <w:t>Porušenie finančnej a cenovej disciplíny- opatrenia- 5 rokov,</w:t>
      </w:r>
    </w:p>
    <w:p w:rsidR="00A04F92" w:rsidRPr="002A0C2A" w:rsidRDefault="00A04F92" w:rsidP="002A0C2A">
      <w:pPr>
        <w:autoSpaceDE w:val="0"/>
        <w:jc w:val="both"/>
        <w:rPr>
          <w:rFonts w:ascii="Palatino Linotype" w:hAnsi="Palatino Linotype"/>
          <w:sz w:val="22"/>
          <w:szCs w:val="22"/>
        </w:rPr>
      </w:pPr>
      <w:r w:rsidRPr="002A0C2A">
        <w:rPr>
          <w:rFonts w:ascii="Palatino Linotype" w:hAnsi="Palatino Linotype"/>
          <w:sz w:val="22"/>
          <w:szCs w:val="22"/>
        </w:rPr>
        <w:t>Hospodárske zmluvy (dodávka energií)- 10 rokov,</w:t>
      </w:r>
    </w:p>
    <w:p w:rsidR="00A04F92" w:rsidRPr="002A0C2A" w:rsidRDefault="00A04F92" w:rsidP="002A0C2A">
      <w:pPr>
        <w:autoSpaceDE w:val="0"/>
        <w:jc w:val="both"/>
        <w:rPr>
          <w:rFonts w:ascii="Palatino Linotype" w:hAnsi="Palatino Linotype"/>
          <w:sz w:val="22"/>
          <w:szCs w:val="22"/>
        </w:rPr>
      </w:pPr>
      <w:r w:rsidRPr="002A0C2A">
        <w:rPr>
          <w:rFonts w:ascii="Palatino Linotype" w:hAnsi="Palatino Linotype"/>
          <w:sz w:val="22"/>
          <w:szCs w:val="22"/>
        </w:rPr>
        <w:t>Skladová agenda (výdavky, príjemky)- 5 rokov,</w:t>
      </w:r>
    </w:p>
    <w:p w:rsidR="00A04F92" w:rsidRPr="002A0C2A" w:rsidRDefault="00A04F92" w:rsidP="002A0C2A">
      <w:pPr>
        <w:autoSpaceDE w:val="0"/>
        <w:jc w:val="both"/>
        <w:rPr>
          <w:rFonts w:ascii="Palatino Linotype" w:hAnsi="Palatino Linotype"/>
          <w:sz w:val="22"/>
          <w:szCs w:val="22"/>
        </w:rPr>
      </w:pPr>
      <w:r w:rsidRPr="002A0C2A">
        <w:rPr>
          <w:rFonts w:ascii="Palatino Linotype" w:hAnsi="Palatino Linotype"/>
          <w:sz w:val="22"/>
          <w:szCs w:val="22"/>
        </w:rPr>
        <w:t>Telekomunikačná agenda (výpisy, záručné listy a pod.) vrátane správy mobilných telefónov, a </w:t>
      </w:r>
      <w:proofErr w:type="spellStart"/>
      <w:r w:rsidRPr="002A0C2A">
        <w:rPr>
          <w:rFonts w:ascii="Palatino Linotype" w:hAnsi="Palatino Linotype"/>
          <w:sz w:val="22"/>
          <w:szCs w:val="22"/>
        </w:rPr>
        <w:t>controllingu</w:t>
      </w:r>
      <w:proofErr w:type="spellEnd"/>
      <w:r w:rsidRPr="002A0C2A">
        <w:rPr>
          <w:rFonts w:ascii="Palatino Linotype" w:hAnsi="Palatino Linotype"/>
          <w:sz w:val="22"/>
          <w:szCs w:val="22"/>
        </w:rPr>
        <w:t>- 5 rokov,</w:t>
      </w:r>
    </w:p>
    <w:p w:rsidR="00A04F92" w:rsidRPr="002A0C2A" w:rsidRDefault="00A04F92" w:rsidP="002A0C2A">
      <w:pPr>
        <w:autoSpaceDE w:val="0"/>
        <w:jc w:val="both"/>
        <w:rPr>
          <w:rFonts w:ascii="Palatino Linotype" w:hAnsi="Palatino Linotype"/>
          <w:sz w:val="22"/>
          <w:szCs w:val="22"/>
        </w:rPr>
      </w:pPr>
      <w:r w:rsidRPr="002A0C2A">
        <w:rPr>
          <w:rFonts w:ascii="Palatino Linotype" w:hAnsi="Palatino Linotype"/>
          <w:sz w:val="22"/>
          <w:szCs w:val="22"/>
        </w:rPr>
        <w:t>Nájomné zmluvy- 10 rokov,</w:t>
      </w:r>
    </w:p>
    <w:p w:rsidR="00A04F92" w:rsidRPr="002A0C2A" w:rsidRDefault="00A04F92" w:rsidP="002A0C2A">
      <w:pPr>
        <w:autoSpaceDE w:val="0"/>
        <w:jc w:val="both"/>
        <w:rPr>
          <w:rFonts w:ascii="Palatino Linotype" w:hAnsi="Palatino Linotype"/>
          <w:sz w:val="22"/>
          <w:szCs w:val="22"/>
        </w:rPr>
      </w:pPr>
      <w:r w:rsidRPr="002A0C2A">
        <w:rPr>
          <w:rFonts w:ascii="Palatino Linotype" w:hAnsi="Palatino Linotype"/>
          <w:sz w:val="22"/>
          <w:szCs w:val="22"/>
        </w:rPr>
        <w:t xml:space="preserve">Nákup strojov a zariadení- 5 rokov. </w:t>
      </w:r>
    </w:p>
    <w:p w:rsidR="00A04F92" w:rsidRPr="002A0C2A" w:rsidRDefault="00A04F92" w:rsidP="002A0C2A">
      <w:pPr>
        <w:autoSpaceDE w:val="0"/>
        <w:jc w:val="both"/>
        <w:rPr>
          <w:rFonts w:ascii="Palatino Linotype" w:hAnsi="Palatino Linotype"/>
          <w:sz w:val="22"/>
          <w:szCs w:val="22"/>
        </w:rPr>
      </w:pPr>
    </w:p>
    <w:p w:rsidR="00A04F92" w:rsidRPr="002A0C2A" w:rsidRDefault="00A04F92" w:rsidP="002A0C2A">
      <w:pPr>
        <w:pStyle w:val="Odsekzoznamu"/>
        <w:numPr>
          <w:ilvl w:val="0"/>
          <w:numId w:val="2"/>
        </w:numPr>
        <w:autoSpaceDE w:val="0"/>
        <w:jc w:val="both"/>
        <w:rPr>
          <w:rFonts w:ascii="Palatino Linotype" w:hAnsi="Palatino Linotype"/>
          <w:b/>
          <w:sz w:val="22"/>
          <w:szCs w:val="22"/>
        </w:rPr>
      </w:pPr>
      <w:r w:rsidRPr="002A0C2A">
        <w:rPr>
          <w:rFonts w:ascii="Palatino Linotype" w:hAnsi="Palatino Linotype"/>
          <w:b/>
          <w:sz w:val="22"/>
          <w:szCs w:val="22"/>
        </w:rPr>
        <w:t>Oprávnený záujem prevádzkovateľa:</w:t>
      </w:r>
    </w:p>
    <w:p w:rsidR="00A04F92" w:rsidRPr="002A0C2A" w:rsidRDefault="00A04F92" w:rsidP="002A0C2A">
      <w:pPr>
        <w:autoSpaceDE w:val="0"/>
        <w:jc w:val="both"/>
        <w:rPr>
          <w:rFonts w:ascii="Palatino Linotype" w:hAnsi="Palatino Linotype"/>
          <w:sz w:val="22"/>
          <w:szCs w:val="22"/>
        </w:rPr>
      </w:pPr>
      <w:r w:rsidRPr="002A0C2A">
        <w:rPr>
          <w:rFonts w:ascii="Palatino Linotype" w:hAnsi="Palatino Linotype"/>
          <w:sz w:val="22"/>
          <w:szCs w:val="22"/>
        </w:rPr>
        <w:t xml:space="preserve">Spracúvanie osobných údajov za účelom oprávnených záujmov prevádzkovateľa sa nevykonáva. </w:t>
      </w:r>
    </w:p>
    <w:p w:rsidR="00A04F92" w:rsidRPr="002A0C2A" w:rsidRDefault="00A04F92" w:rsidP="002A0C2A">
      <w:pPr>
        <w:autoSpaceDE w:val="0"/>
        <w:jc w:val="both"/>
        <w:rPr>
          <w:rFonts w:ascii="Palatino Linotype" w:hAnsi="Palatino Linotype"/>
          <w:sz w:val="22"/>
          <w:szCs w:val="22"/>
        </w:rPr>
      </w:pPr>
    </w:p>
    <w:p w:rsidR="00AA08F0" w:rsidRPr="002A0C2A" w:rsidRDefault="00AA08F0" w:rsidP="002A0C2A">
      <w:pPr>
        <w:pStyle w:val="Odsekzoznamu"/>
        <w:numPr>
          <w:ilvl w:val="0"/>
          <w:numId w:val="2"/>
        </w:numPr>
        <w:autoSpaceDE w:val="0"/>
        <w:jc w:val="both"/>
        <w:rPr>
          <w:rFonts w:ascii="Palatino Linotype" w:hAnsi="Palatino Linotype"/>
          <w:b/>
          <w:sz w:val="22"/>
          <w:szCs w:val="22"/>
        </w:rPr>
      </w:pPr>
      <w:r w:rsidRPr="002A0C2A">
        <w:rPr>
          <w:rFonts w:ascii="Palatino Linotype" w:hAnsi="Palatino Linotype"/>
          <w:b/>
          <w:sz w:val="22"/>
          <w:szCs w:val="22"/>
        </w:rPr>
        <w:t>Postup osobných údajov dotknutých osôb do tretích krajín:</w:t>
      </w:r>
    </w:p>
    <w:p w:rsidR="00AA08F0" w:rsidRPr="002A0C2A" w:rsidRDefault="00AA08F0" w:rsidP="002A0C2A">
      <w:pPr>
        <w:autoSpaceDE w:val="0"/>
        <w:jc w:val="both"/>
        <w:rPr>
          <w:rFonts w:ascii="Palatino Linotype" w:hAnsi="Palatino Linotype"/>
          <w:sz w:val="22"/>
          <w:szCs w:val="22"/>
        </w:rPr>
      </w:pPr>
      <w:r w:rsidRPr="002A0C2A">
        <w:rPr>
          <w:rFonts w:ascii="Palatino Linotype" w:hAnsi="Palatino Linotype"/>
          <w:sz w:val="22"/>
          <w:szCs w:val="22"/>
        </w:rPr>
        <w:t>Osobné údaje sa do tretích krajín neposkytujú.</w:t>
      </w:r>
    </w:p>
    <w:p w:rsidR="00AA08F0" w:rsidRPr="002A0C2A" w:rsidRDefault="00AA08F0" w:rsidP="002A0C2A">
      <w:pPr>
        <w:autoSpaceDE w:val="0"/>
        <w:jc w:val="both"/>
        <w:rPr>
          <w:rFonts w:ascii="Palatino Linotype" w:hAnsi="Palatino Linotype"/>
          <w:sz w:val="22"/>
          <w:szCs w:val="22"/>
        </w:rPr>
      </w:pPr>
    </w:p>
    <w:p w:rsidR="00AA08F0" w:rsidRPr="002A0C2A" w:rsidRDefault="00AA08F0" w:rsidP="002A0C2A">
      <w:pPr>
        <w:pStyle w:val="Odsekzoznamu"/>
        <w:numPr>
          <w:ilvl w:val="0"/>
          <w:numId w:val="2"/>
        </w:numPr>
        <w:autoSpaceDE w:val="0"/>
        <w:jc w:val="both"/>
        <w:rPr>
          <w:rFonts w:ascii="Palatino Linotype" w:hAnsi="Palatino Linotype"/>
          <w:b/>
          <w:sz w:val="22"/>
          <w:szCs w:val="22"/>
        </w:rPr>
      </w:pPr>
      <w:r w:rsidRPr="002A0C2A">
        <w:rPr>
          <w:rFonts w:ascii="Palatino Linotype" w:hAnsi="Palatino Linotype"/>
          <w:b/>
          <w:sz w:val="22"/>
          <w:szCs w:val="22"/>
        </w:rPr>
        <w:t xml:space="preserve"> Technické a organizačné bezpečnostné opatrenia:</w:t>
      </w:r>
    </w:p>
    <w:p w:rsidR="00AA08F0" w:rsidRPr="002A0C2A" w:rsidRDefault="00AA08F0" w:rsidP="002A0C2A">
      <w:pPr>
        <w:jc w:val="both"/>
        <w:rPr>
          <w:rFonts w:ascii="Palatino Linotype" w:hAnsi="Palatino Linotype"/>
          <w:sz w:val="22"/>
          <w:szCs w:val="22"/>
        </w:rPr>
      </w:pPr>
      <w:r w:rsidRPr="002A0C2A">
        <w:rPr>
          <w:rFonts w:ascii="Palatino Linotype" w:hAnsi="Palatino Linotype"/>
          <w:sz w:val="22"/>
          <w:szCs w:val="22"/>
        </w:rPr>
        <w:t>Organizačné a technické opatrenia na ochranu osobných údajov sú spracované v interných predpisoch prevádzkovateľa. Bezpečnostné opatrenia sú vykonávané v oblastiach fyzickej a objektovej bezpečnosti, informačnej bezpečnosti, šifrovej ochrany informácií, personálnej, administratívnej bezpečnosti a ochrany citlivých informácií, s presne definovanými právomocami a povinnosťami uvedenými v bezpečnostnej politike.</w:t>
      </w:r>
    </w:p>
    <w:p w:rsidR="00AA08F0" w:rsidRPr="002A0C2A" w:rsidRDefault="00AA08F0" w:rsidP="002A0C2A">
      <w:pPr>
        <w:autoSpaceDE w:val="0"/>
        <w:jc w:val="both"/>
        <w:rPr>
          <w:rFonts w:ascii="Palatino Linotype" w:hAnsi="Palatino Linotype"/>
          <w:sz w:val="22"/>
          <w:szCs w:val="22"/>
        </w:rPr>
      </w:pPr>
    </w:p>
    <w:p w:rsidR="00AA08F0" w:rsidRPr="002A0C2A" w:rsidRDefault="00AA08F0" w:rsidP="002A0C2A">
      <w:pPr>
        <w:autoSpaceDE w:val="0"/>
        <w:jc w:val="both"/>
        <w:rPr>
          <w:rFonts w:ascii="Palatino Linotype" w:hAnsi="Palatino Linotype"/>
          <w:sz w:val="22"/>
          <w:szCs w:val="22"/>
        </w:rPr>
      </w:pPr>
    </w:p>
    <w:p w:rsidR="00A04F92" w:rsidRPr="002A0C2A" w:rsidRDefault="00A04F92" w:rsidP="002A0C2A">
      <w:pPr>
        <w:pStyle w:val="Odsekzoznamu"/>
        <w:numPr>
          <w:ilvl w:val="0"/>
          <w:numId w:val="2"/>
        </w:numPr>
        <w:autoSpaceDE w:val="0"/>
        <w:jc w:val="both"/>
        <w:rPr>
          <w:rFonts w:ascii="Palatino Linotype" w:hAnsi="Palatino Linotype"/>
          <w:b/>
          <w:sz w:val="22"/>
          <w:szCs w:val="22"/>
        </w:rPr>
      </w:pPr>
      <w:r w:rsidRPr="002A0C2A">
        <w:rPr>
          <w:rFonts w:ascii="Palatino Linotype" w:hAnsi="Palatino Linotype"/>
          <w:b/>
          <w:sz w:val="22"/>
          <w:szCs w:val="22"/>
        </w:rPr>
        <w:t>Príjemcovia osobných údajov (tretie strany):</w:t>
      </w:r>
    </w:p>
    <w:p w:rsidR="00AA08F0" w:rsidRPr="002A0C2A" w:rsidRDefault="00AA08F0" w:rsidP="002A0C2A">
      <w:pPr>
        <w:pStyle w:val="Odsekzoznamu"/>
        <w:autoSpaceDE w:val="0"/>
        <w:jc w:val="both"/>
        <w:rPr>
          <w:rFonts w:ascii="Palatino Linotype" w:hAnsi="Palatino Linotype"/>
          <w:b/>
          <w:sz w:val="22"/>
          <w:szCs w:val="22"/>
        </w:rPr>
      </w:pP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4279"/>
        <w:gridCol w:w="4289"/>
      </w:tblGrid>
      <w:tr w:rsidR="00AA08F0" w:rsidRPr="002A0C2A" w:rsidTr="00AA08F0">
        <w:tc>
          <w:tcPr>
            <w:tcW w:w="4531" w:type="dxa"/>
            <w:shd w:val="clear" w:color="auto" w:fill="FFF2CC" w:themeFill="accent4" w:themeFillTint="33"/>
          </w:tcPr>
          <w:p w:rsidR="00AA08F0" w:rsidRPr="002A0C2A" w:rsidRDefault="00AA08F0" w:rsidP="002A0C2A">
            <w:pPr>
              <w:pStyle w:val="Odsekzoznamu"/>
              <w:autoSpaceDE w:val="0"/>
              <w:ind w:left="0"/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A0C2A">
              <w:rPr>
                <w:rFonts w:ascii="Palatino Linotype" w:hAnsi="Palatino Linotype"/>
                <w:b/>
                <w:sz w:val="22"/>
                <w:szCs w:val="22"/>
              </w:rPr>
              <w:t>Tretie strany</w:t>
            </w:r>
          </w:p>
        </w:tc>
        <w:tc>
          <w:tcPr>
            <w:tcW w:w="4531" w:type="dxa"/>
            <w:shd w:val="clear" w:color="auto" w:fill="FFF2CC" w:themeFill="accent4" w:themeFillTint="33"/>
          </w:tcPr>
          <w:p w:rsidR="00AA08F0" w:rsidRPr="002A0C2A" w:rsidRDefault="00AA08F0" w:rsidP="002A0C2A">
            <w:pPr>
              <w:pStyle w:val="Odsekzoznamu"/>
              <w:autoSpaceDE w:val="0"/>
              <w:ind w:left="0"/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A0C2A">
              <w:rPr>
                <w:rFonts w:ascii="Palatino Linotype" w:hAnsi="Palatino Linotype"/>
                <w:b/>
                <w:sz w:val="22"/>
                <w:szCs w:val="22"/>
              </w:rPr>
              <w:t>Právny základ</w:t>
            </w:r>
          </w:p>
        </w:tc>
      </w:tr>
      <w:tr w:rsidR="00AA08F0" w:rsidRPr="002A0C2A" w:rsidTr="00AA08F0">
        <w:tc>
          <w:tcPr>
            <w:tcW w:w="4531" w:type="dxa"/>
            <w:shd w:val="clear" w:color="auto" w:fill="DEEAF6" w:themeFill="accent1" w:themeFillTint="33"/>
          </w:tcPr>
          <w:p w:rsidR="00AA08F0" w:rsidRPr="002A0C2A" w:rsidRDefault="00AA08F0" w:rsidP="002A0C2A">
            <w:pPr>
              <w:pStyle w:val="Odsekzoznamu"/>
              <w:autoSpaceDE w:val="0"/>
              <w:ind w:left="0"/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2A0C2A">
              <w:rPr>
                <w:rFonts w:ascii="Palatino Linotype" w:hAnsi="Palatino Linotype"/>
                <w:sz w:val="22"/>
                <w:szCs w:val="22"/>
              </w:rPr>
              <w:t>Daňový úrad</w:t>
            </w:r>
          </w:p>
        </w:tc>
        <w:tc>
          <w:tcPr>
            <w:tcW w:w="4531" w:type="dxa"/>
            <w:shd w:val="clear" w:color="auto" w:fill="DEEAF6" w:themeFill="accent1" w:themeFillTint="33"/>
          </w:tcPr>
          <w:p w:rsidR="00AA08F0" w:rsidRPr="002A0C2A" w:rsidRDefault="00AA08F0" w:rsidP="002A0C2A">
            <w:pPr>
              <w:pStyle w:val="Odsekzoznamu"/>
              <w:autoSpaceDE w:val="0"/>
              <w:ind w:left="0"/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A0C2A">
              <w:rPr>
                <w:rFonts w:ascii="Palatino Linotype" w:hAnsi="Palatino Linotype"/>
                <w:sz w:val="22"/>
                <w:szCs w:val="22"/>
              </w:rPr>
              <w:t>Zákon č. 595/2003 Z. z. o dani z príjmov v znení neskorších predpisov, zákon o dani z pridanej hodnoty 222/2004 Z. z.  v znení neskorších predpisov.</w:t>
            </w:r>
          </w:p>
        </w:tc>
      </w:tr>
      <w:tr w:rsidR="00AA08F0" w:rsidRPr="002A0C2A" w:rsidTr="00AA08F0">
        <w:tc>
          <w:tcPr>
            <w:tcW w:w="4531" w:type="dxa"/>
            <w:shd w:val="clear" w:color="auto" w:fill="DEEAF6" w:themeFill="accent1" w:themeFillTint="33"/>
          </w:tcPr>
          <w:p w:rsidR="00AA08F0" w:rsidRPr="002A0C2A" w:rsidRDefault="00AA08F0" w:rsidP="002A0C2A">
            <w:pPr>
              <w:pStyle w:val="Odsekzoznamu"/>
              <w:autoSpaceDE w:val="0"/>
              <w:ind w:left="0"/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A0C2A">
              <w:rPr>
                <w:rFonts w:ascii="Palatino Linotype" w:hAnsi="Palatino Linotype"/>
                <w:sz w:val="22"/>
                <w:szCs w:val="22"/>
              </w:rPr>
              <w:t>Iný oprávnený subjekt</w:t>
            </w:r>
          </w:p>
        </w:tc>
        <w:tc>
          <w:tcPr>
            <w:tcW w:w="4531" w:type="dxa"/>
            <w:shd w:val="clear" w:color="auto" w:fill="DEEAF6" w:themeFill="accent1" w:themeFillTint="33"/>
          </w:tcPr>
          <w:p w:rsidR="00AA08F0" w:rsidRPr="002A0C2A" w:rsidRDefault="00AA08F0" w:rsidP="002A0C2A">
            <w:pPr>
              <w:pStyle w:val="Odsekzoznamu"/>
              <w:autoSpaceDE w:val="0"/>
              <w:ind w:left="0"/>
              <w:jc w:val="both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A0C2A">
              <w:rPr>
                <w:rFonts w:ascii="Palatino Linotype" w:hAnsi="Palatino Linotype"/>
                <w:sz w:val="22"/>
                <w:szCs w:val="22"/>
              </w:rPr>
              <w:t xml:space="preserve">na základe článku 6 ods. 1 písm. c) </w:t>
            </w:r>
            <w:r w:rsidRPr="002A0C2A">
              <w:rPr>
                <w:rFonts w:ascii="Palatino Linotype" w:hAnsi="Palatino Linotype"/>
                <w:bCs/>
                <w:iCs/>
                <w:sz w:val="22"/>
                <w:szCs w:val="22"/>
              </w:rPr>
              <w:t>Nariadenia Európskeho Parlamentu a Rady (EÚ) 2016/679 o ochrane fyzických osôb pri spracúvaní osobných údajov a o voľnom pohybe takýchto údajov, ktorým sa zrušuje smernica 95/46/ES (všeobecné nariadenie o ochrane údajov).</w:t>
            </w:r>
          </w:p>
        </w:tc>
      </w:tr>
    </w:tbl>
    <w:p w:rsidR="00AA08F0" w:rsidRPr="002A0C2A" w:rsidRDefault="00AA08F0" w:rsidP="002A0C2A">
      <w:pPr>
        <w:pStyle w:val="Odsekzoznamu"/>
        <w:autoSpaceDE w:val="0"/>
        <w:jc w:val="both"/>
        <w:rPr>
          <w:rFonts w:ascii="Palatino Linotype" w:hAnsi="Palatino Linotype"/>
          <w:b/>
          <w:sz w:val="22"/>
          <w:szCs w:val="22"/>
        </w:rPr>
      </w:pPr>
    </w:p>
    <w:p w:rsidR="009208E5" w:rsidRPr="002A0C2A" w:rsidRDefault="009208E5" w:rsidP="002A0C2A">
      <w:pPr>
        <w:jc w:val="both"/>
        <w:rPr>
          <w:rFonts w:ascii="Palatino Linotype" w:hAnsi="Palatino Linotype"/>
          <w:sz w:val="22"/>
          <w:szCs w:val="22"/>
        </w:rPr>
      </w:pPr>
    </w:p>
    <w:p w:rsidR="007F7443" w:rsidRPr="002A0C2A" w:rsidRDefault="007F7443" w:rsidP="002A0C2A">
      <w:pPr>
        <w:jc w:val="both"/>
        <w:rPr>
          <w:rFonts w:ascii="Palatino Linotype" w:hAnsi="Palatino Linotype"/>
          <w:sz w:val="22"/>
          <w:szCs w:val="22"/>
        </w:rPr>
      </w:pPr>
    </w:p>
    <w:p w:rsidR="002A0C2A" w:rsidRDefault="002A0C2A" w:rsidP="002A0C2A">
      <w:pPr>
        <w:pStyle w:val="Odsekzoznamu"/>
        <w:numPr>
          <w:ilvl w:val="0"/>
          <w:numId w:val="2"/>
        </w:numPr>
        <w:spacing w:after="160" w:line="276" w:lineRule="auto"/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Kategória osobných údajov:</w:t>
      </w:r>
    </w:p>
    <w:p w:rsidR="002A0C2A" w:rsidRDefault="002A0C2A" w:rsidP="002A0C2A">
      <w:pPr>
        <w:spacing w:after="160" w:line="276" w:lineRule="auto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Bežné osobné údaje.</w:t>
      </w:r>
    </w:p>
    <w:p w:rsidR="002A0C2A" w:rsidRPr="002A0C2A" w:rsidRDefault="002A0C2A" w:rsidP="002A0C2A">
      <w:pPr>
        <w:spacing w:after="160" w:line="276" w:lineRule="auto"/>
        <w:jc w:val="both"/>
        <w:rPr>
          <w:rFonts w:ascii="Palatino Linotype" w:hAnsi="Palatino Linotype"/>
          <w:sz w:val="22"/>
          <w:szCs w:val="22"/>
        </w:rPr>
      </w:pPr>
    </w:p>
    <w:sectPr w:rsidR="002A0C2A" w:rsidRPr="002A0C2A" w:rsidSect="00190D3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431" w:rsidRDefault="00123431" w:rsidP="00AA08F0">
      <w:r>
        <w:separator/>
      </w:r>
    </w:p>
  </w:endnote>
  <w:endnote w:type="continuationSeparator" w:id="0">
    <w:p w:rsidR="00123431" w:rsidRDefault="00123431" w:rsidP="00AA0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431" w:rsidRDefault="00123431" w:rsidP="00AA08F0">
      <w:r>
        <w:separator/>
      </w:r>
    </w:p>
  </w:footnote>
  <w:footnote w:type="continuationSeparator" w:id="0">
    <w:p w:rsidR="00123431" w:rsidRDefault="00123431" w:rsidP="00AA0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08F0" w:rsidRDefault="00AA08F0">
    <w:pPr>
      <w:pStyle w:val="Hlavika"/>
      <w:rPr>
        <w:rFonts w:ascii="Palatino Linotype" w:hAnsi="Palatino Linotype"/>
      </w:rPr>
    </w:pPr>
  </w:p>
  <w:p w:rsidR="00AA08F0" w:rsidRDefault="00AA08F0">
    <w:pPr>
      <w:pStyle w:val="Hlavika"/>
      <w:rPr>
        <w:rFonts w:ascii="Palatino Linotype" w:hAnsi="Palatino Linotype"/>
      </w:rPr>
    </w:pPr>
  </w:p>
  <w:p w:rsidR="00AA08F0" w:rsidRDefault="007F7443">
    <w:pPr>
      <w:pStyle w:val="Hlavika"/>
    </w:pPr>
    <w:r w:rsidRPr="006205C2">
      <w:rPr>
        <w:rFonts w:ascii="Palatino Linotype" w:hAnsi="Palatino Linotype"/>
        <w:sz w:val="22"/>
        <w:szCs w:val="22"/>
      </w:rPr>
      <w:t>Informačná povinnosť</w:t>
    </w:r>
    <w:r w:rsidR="00AA08F0">
      <w:rPr>
        <w:rFonts w:ascii="Palatino Linotype" w:hAnsi="Palatino Linotype"/>
      </w:rPr>
      <w:tab/>
    </w:r>
    <w:r w:rsidR="00AA08F0">
      <w:rPr>
        <w:rFonts w:ascii="Palatino Linotype" w:hAnsi="Palatino Linotype"/>
      </w:rPr>
      <w:tab/>
    </w:r>
    <w:r>
      <w:rPr>
        <w:noProof/>
        <w:lang w:eastAsia="sk-SK"/>
      </w:rPr>
      <w:drawing>
        <wp:inline distT="0" distB="0" distL="0" distR="0">
          <wp:extent cx="1071428" cy="1080000"/>
          <wp:effectExtent l="0" t="0" r="0" b="635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topprivac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428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A31C6"/>
    <w:multiLevelType w:val="hybridMultilevel"/>
    <w:tmpl w:val="C5E20A3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80CAE"/>
    <w:multiLevelType w:val="hybridMultilevel"/>
    <w:tmpl w:val="8A24EB30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A786A4D"/>
    <w:multiLevelType w:val="hybridMultilevel"/>
    <w:tmpl w:val="2F5091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96614"/>
    <w:multiLevelType w:val="hybridMultilevel"/>
    <w:tmpl w:val="2F5091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F0B11"/>
    <w:multiLevelType w:val="hybridMultilevel"/>
    <w:tmpl w:val="8A24EB30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1F52545"/>
    <w:multiLevelType w:val="hybridMultilevel"/>
    <w:tmpl w:val="CE2850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418EC"/>
    <w:multiLevelType w:val="hybridMultilevel"/>
    <w:tmpl w:val="8A24EB30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B52438B"/>
    <w:multiLevelType w:val="hybridMultilevel"/>
    <w:tmpl w:val="2F5091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262E"/>
    <w:rsid w:val="00081686"/>
    <w:rsid w:val="00123431"/>
    <w:rsid w:val="00190D33"/>
    <w:rsid w:val="002A0C2A"/>
    <w:rsid w:val="0059262E"/>
    <w:rsid w:val="00607709"/>
    <w:rsid w:val="007632A0"/>
    <w:rsid w:val="007F7443"/>
    <w:rsid w:val="008B26D2"/>
    <w:rsid w:val="009208E5"/>
    <w:rsid w:val="009E2DBA"/>
    <w:rsid w:val="00A04F92"/>
    <w:rsid w:val="00A70C8A"/>
    <w:rsid w:val="00AA08F0"/>
    <w:rsid w:val="00B645B9"/>
    <w:rsid w:val="00FF0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AC696"/>
  <w15:docId w15:val="{7B17A516-5C2E-4817-8726-3CD85A4D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9262E"/>
    <w:pPr>
      <w:spacing w:after="0" w:line="240" w:lineRule="auto"/>
    </w:pPr>
    <w:rPr>
      <w:rFonts w:ascii="Verdana" w:eastAsia="Times New Roman" w:hAnsi="Verdana" w:cs="Times New Roman"/>
      <w:color w:val="000000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70C8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AA08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A08F0"/>
    <w:rPr>
      <w:rFonts w:ascii="Verdana" w:eastAsia="Times New Roman" w:hAnsi="Verdana" w:cs="Times New Roman"/>
      <w:color w:val="000000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AA08F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A08F0"/>
    <w:rPr>
      <w:rFonts w:ascii="Verdana" w:eastAsia="Times New Roman" w:hAnsi="Verdana" w:cs="Times New Roman"/>
      <w:color w:val="000000"/>
      <w:sz w:val="20"/>
      <w:szCs w:val="20"/>
      <w:lang w:eastAsia="cs-CZ"/>
    </w:rPr>
  </w:style>
  <w:style w:type="table" w:styleId="Mriekatabuky">
    <w:name w:val="Table Grid"/>
    <w:basedOn w:val="Normlnatabuka"/>
    <w:uiPriority w:val="39"/>
    <w:rsid w:val="00AA0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7F7443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16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1686"/>
    <w:rPr>
      <w:rFonts w:ascii="Tahoma" w:eastAsia="Times New Roman" w:hAnsi="Tahoma" w:cs="Tahoma"/>
      <w:color w:val="000000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Baška</dc:creator>
  <cp:keywords/>
  <dc:description/>
  <cp:lastModifiedBy>suta peter</cp:lastModifiedBy>
  <cp:revision>7</cp:revision>
  <dcterms:created xsi:type="dcterms:W3CDTF">2019-01-02T19:11:00Z</dcterms:created>
  <dcterms:modified xsi:type="dcterms:W3CDTF">2019-07-22T06:46:00Z</dcterms:modified>
</cp:coreProperties>
</file>